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2" w:rsidRPr="006E0EB2" w:rsidRDefault="005C78AB" w:rsidP="006E0EB2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4" w:history="1">
        <w:r w:rsidR="006E0EB2" w:rsidRPr="006E0EB2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"Земельный кодекс Российской Федерации" от 25.10.2001 N 136-ФЗ (ред. от 31.12.2017)</w:t>
        </w:r>
      </w:hyperlink>
    </w:p>
    <w:p w:rsidR="006E0EB2" w:rsidRPr="006E0EB2" w:rsidRDefault="006E0EB2" w:rsidP="006E0EB2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0" w:name="dst100213"/>
      <w:bookmarkEnd w:id="0"/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25. Основания возникновения прав на землю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" w:name="dst1594"/>
      <w:bookmarkEnd w:id="1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5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6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8" w:anchor="dst10016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0215"/>
      <w:bookmarkEnd w:id="2"/>
      <w:r w:rsidRPr="006E0EB2">
        <w:rPr>
          <w:rFonts w:ascii="Arial" w:eastAsia="Times New Roman" w:hAnsi="Arial" w:cs="Arial"/>
          <w:color w:val="333333"/>
          <w:sz w:val="20"/>
          <w:szCs w:val="20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0216"/>
      <w:bookmarkEnd w:id="3"/>
      <w:r w:rsidRPr="006E0EB2">
        <w:rPr>
          <w:rFonts w:ascii="Arial" w:eastAsia="Times New Roman" w:hAnsi="Arial" w:cs="Arial"/>
          <w:color w:val="333333"/>
          <w:sz w:val="20"/>
          <w:szCs w:val="20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6E0EB2" w:rsidRPr="006E0EB2" w:rsidRDefault="006E0EB2" w:rsidP="006E0EB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26. Документы о правах на земельные участки</w:t>
      </w:r>
    </w:p>
    <w:p w:rsidR="006E0EB2" w:rsidRPr="006E0EB2" w:rsidRDefault="006E0EB2" w:rsidP="006E0EB2">
      <w:pPr>
        <w:spacing w:after="144" w:line="360" w:lineRule="auto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595"/>
      <w:bookmarkEnd w:id="4"/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1. Права на земельные участки, предусмотренные </w:t>
      </w:r>
      <w:hyperlink r:id="rId9" w:anchor="dst100126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главами III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hyperlink r:id="rId10" w:anchor="dst100159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IV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удостоверяются документами в порядке, установленном Федеральным </w:t>
      </w:r>
      <w:hyperlink r:id="rId11" w:anchor="dst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"О государственной регистрации недвижимости".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2" w:anchor="dst100170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03.07.2016 N 361-ФЗ)</w:t>
      </w:r>
    </w:p>
    <w:p w:rsidR="006E0EB2" w:rsidRPr="006E0EB2" w:rsidRDefault="006E0EB2" w:rsidP="006E0EB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492"/>
      <w:bookmarkEnd w:id="5"/>
      <w:r w:rsidRPr="006E0EB2">
        <w:rPr>
          <w:rFonts w:ascii="Arial" w:eastAsia="Times New Roman" w:hAnsi="Arial" w:cs="Arial"/>
          <w:color w:val="333333"/>
          <w:sz w:val="20"/>
          <w:szCs w:val="20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E0EB2" w:rsidRPr="006E0EB2" w:rsidRDefault="006E0EB2" w:rsidP="006E0EB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3" w:anchor="dst100412" w:history="1">
        <w:r w:rsidRPr="006E0EB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6E0EB2">
        <w:rPr>
          <w:rFonts w:ascii="Arial" w:eastAsia="Times New Roman" w:hAnsi="Arial" w:cs="Arial"/>
          <w:color w:val="333333"/>
          <w:sz w:val="20"/>
          <w:szCs w:val="20"/>
        </w:rPr>
        <w:t xml:space="preserve"> от 08.03.2015 N 48-ФЗ)</w:t>
      </w:r>
    </w:p>
    <w:p w:rsidR="004511A6" w:rsidRPr="004511A6" w:rsidRDefault="004511A6">
      <w:pPr>
        <w:rPr>
          <w:sz w:val="20"/>
          <w:szCs w:val="20"/>
        </w:rPr>
      </w:pPr>
      <w:r w:rsidRPr="004511A6">
        <w:rPr>
          <w:rStyle w:val="hl"/>
          <w:rFonts w:ascii="Arial" w:hAnsi="Arial" w:cs="Arial"/>
          <w:color w:val="333333"/>
          <w:kern w:val="36"/>
          <w:sz w:val="20"/>
          <w:szCs w:val="20"/>
        </w:rPr>
        <w:t>Статья 13. Содержание охраны земель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554"/>
      <w:bookmarkEnd w:id="6"/>
      <w:r w:rsidRPr="004511A6">
        <w:rPr>
          <w:rFonts w:ascii="Arial" w:eastAsia="Times New Roman" w:hAnsi="Arial" w:cs="Arial"/>
          <w:color w:val="333333"/>
          <w:sz w:val="20"/>
          <w:szCs w:val="20"/>
        </w:rPr>
        <w:t>1) воспроизводству плодородия земель сельскохозяйственного назначения;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555"/>
      <w:bookmarkEnd w:id="7"/>
      <w:r w:rsidRPr="004511A6">
        <w:rPr>
          <w:rFonts w:ascii="Arial" w:eastAsia="Times New Roman" w:hAnsi="Arial" w:cs="Arial"/>
          <w:color w:val="333333"/>
          <w:sz w:val="20"/>
          <w:szCs w:val="20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556"/>
      <w:bookmarkEnd w:id="8"/>
      <w:r w:rsidRPr="004511A6">
        <w:rPr>
          <w:rFonts w:ascii="Arial" w:eastAsia="Times New Roman" w:hAnsi="Arial" w:cs="Arial"/>
          <w:color w:val="333333"/>
          <w:sz w:val="20"/>
          <w:szCs w:val="20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9" w:name="dst100392"/>
      <w:bookmarkEnd w:id="9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Собственники земельных участков и лица, не являющиеся собственниками земельных участков, обязаны: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163"/>
      <w:bookmarkEnd w:id="10"/>
      <w:r w:rsidRPr="004511A6">
        <w:rPr>
          <w:rFonts w:ascii="Arial" w:eastAsia="Times New Roman" w:hAnsi="Arial" w:cs="Arial"/>
          <w:color w:val="333333"/>
          <w:sz w:val="20"/>
          <w:szCs w:val="20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4" w:anchor="dst100017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394"/>
      <w:bookmarkEnd w:id="11"/>
      <w:r w:rsidRPr="004511A6">
        <w:rPr>
          <w:rFonts w:ascii="Arial" w:eastAsia="Times New Roman" w:hAnsi="Arial" w:cs="Arial"/>
          <w:color w:val="333333"/>
          <w:sz w:val="20"/>
          <w:szCs w:val="20"/>
        </w:rPr>
        <w:lastRenderedPageBreak/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1121"/>
      <w:bookmarkEnd w:id="12"/>
      <w:r w:rsidRPr="004511A6">
        <w:rPr>
          <w:rFonts w:ascii="Arial" w:eastAsia="Times New Roman" w:hAnsi="Arial" w:cs="Arial"/>
          <w:color w:val="333333"/>
          <w:sz w:val="20"/>
          <w:szCs w:val="20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14.07.2008 </w:t>
      </w:r>
      <w:hyperlink r:id="rId15" w:anchor="dst100213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118-ФЗ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, от 29.12.2010 </w:t>
      </w:r>
      <w:hyperlink r:id="rId16" w:anchor="dst100331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N 442-ФЗ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396"/>
      <w:bookmarkEnd w:id="13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4" w:name="dst100397"/>
      <w:bookmarkEnd w:id="14"/>
      <w:r w:rsidRPr="004511A6">
        <w:rPr>
          <w:rFonts w:ascii="Arial" w:eastAsia="Times New Roman" w:hAnsi="Arial" w:cs="Arial"/>
          <w:color w:val="333333"/>
          <w:sz w:val="20"/>
          <w:szCs w:val="20"/>
        </w:rPr>
        <w:t>своевременно производить платежи за землю;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dst100398"/>
      <w:bookmarkEnd w:id="15"/>
      <w:r w:rsidRPr="004511A6">
        <w:rPr>
          <w:rFonts w:ascii="Arial" w:eastAsia="Times New Roman" w:hAnsi="Arial" w:cs="Arial"/>
          <w:color w:val="333333"/>
          <w:sz w:val="20"/>
          <w:szCs w:val="20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164"/>
      <w:bookmarkEnd w:id="16"/>
      <w:r w:rsidRPr="004511A6">
        <w:rPr>
          <w:rFonts w:ascii="Arial" w:eastAsia="Times New Roman" w:hAnsi="Arial" w:cs="Arial"/>
          <w:color w:val="333333"/>
          <w:sz w:val="20"/>
          <w:szCs w:val="20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511A6" w:rsidRPr="004511A6" w:rsidRDefault="004511A6" w:rsidP="004511A6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17" w:anchor="dst10001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 от 21.07.2014 N 234-ФЗ)</w:t>
      </w:r>
    </w:p>
    <w:p w:rsidR="004511A6" w:rsidRPr="004511A6" w:rsidRDefault="004511A6" w:rsidP="004511A6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00400"/>
      <w:bookmarkEnd w:id="17"/>
      <w:r w:rsidRPr="004511A6">
        <w:rPr>
          <w:rFonts w:ascii="Arial" w:eastAsia="Times New Roman" w:hAnsi="Arial" w:cs="Arial"/>
          <w:color w:val="333333"/>
          <w:sz w:val="20"/>
          <w:szCs w:val="20"/>
        </w:rPr>
        <w:t>выполнять иные требования, предусмотренные настоящим Кодексом, федеральными законами.</w:t>
      </w:r>
    </w:p>
    <w:p w:rsidR="004511A6" w:rsidRPr="004511A6" w:rsidRDefault="005C78AB" w:rsidP="004511A6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18" w:history="1">
        <w:r w:rsidR="004511A6" w:rsidRPr="004511A6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21.12.2001 N 178-ФЗ (ред. от 01.07.2017) "О приватизации государственного и муниципального имущества"</w:t>
        </w:r>
      </w:hyperlink>
    </w:p>
    <w:p w:rsidR="004511A6" w:rsidRPr="004511A6" w:rsidRDefault="004511A6" w:rsidP="004511A6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4511A6" w:rsidRPr="004511A6" w:rsidRDefault="004511A6" w:rsidP="004511A6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8" w:name="dst100383"/>
      <w:bookmarkEnd w:id="18"/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28. Отчуждение земельных участков</w:t>
      </w:r>
    </w:p>
    <w:p w:rsidR="004511A6" w:rsidRPr="004511A6" w:rsidRDefault="004511A6" w:rsidP="004511A6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4511A6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9" w:name="dst100384"/>
      <w:bookmarkEnd w:id="19"/>
      <w:r w:rsidRPr="004511A6">
        <w:rPr>
          <w:rFonts w:ascii="Arial" w:eastAsia="Times New Roman" w:hAnsi="Arial" w:cs="Arial"/>
          <w:color w:val="333333"/>
          <w:sz w:val="20"/>
          <w:szCs w:val="20"/>
        </w:rPr>
        <w:t xml:space="preserve">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19" w:anchor="dst100338" w:history="1">
        <w:r w:rsidRPr="004511A6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4511A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15F3B" w:rsidRPr="004511A6" w:rsidRDefault="00E15F3B" w:rsidP="004511A6">
      <w:pPr>
        <w:rPr>
          <w:sz w:val="20"/>
          <w:szCs w:val="20"/>
        </w:rPr>
      </w:pPr>
    </w:p>
    <w:sectPr w:rsidR="00E15F3B" w:rsidRPr="004511A6" w:rsidSect="005C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E0EB2"/>
    <w:rsid w:val="004511A6"/>
    <w:rsid w:val="005C78AB"/>
    <w:rsid w:val="006E0EB2"/>
    <w:rsid w:val="00AA5F76"/>
    <w:rsid w:val="00E1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22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71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9337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410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348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485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335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8541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977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6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582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666/bdb2754392763f4c0afbdb3bc7ea77ef6a5287c4/" TargetMode="External"/><Relationship Id="rId13" Type="http://schemas.openxmlformats.org/officeDocument/2006/relationships/hyperlink" Target="http://www.consultant.ru/document/cons_doc_LAW_287010/ad890e68b83c920baeae9bb9fdc9b94feb1af0ad/" TargetMode="External"/><Relationship Id="rId18" Type="http://schemas.openxmlformats.org/officeDocument/2006/relationships/hyperlink" Target="http://www.consultant.ru/document/cons_doc_LAW_3515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91946/" TargetMode="External"/><Relationship Id="rId12" Type="http://schemas.openxmlformats.org/officeDocument/2006/relationships/hyperlink" Target="http://www.consultant.ru/document/cons_doc_LAW_221666/bdb2754392763f4c0afbdb3bc7ea77ef6a5287c4/" TargetMode="External"/><Relationship Id="rId17" Type="http://schemas.openxmlformats.org/officeDocument/2006/relationships/hyperlink" Target="http://www.consultant.ru/document/cons_doc_LAW_17373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5775/46b4b351a6eb6bf3c553d41eb663011c2cb3881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89/7bde3ba7ff79793801e46ab6982d1d384c082406/" TargetMode="External"/><Relationship Id="rId11" Type="http://schemas.openxmlformats.org/officeDocument/2006/relationships/hyperlink" Target="http://www.consultant.ru/document/cons_doc_LAW_291946/" TargetMode="External"/><Relationship Id="rId5" Type="http://schemas.openxmlformats.org/officeDocument/2006/relationships/hyperlink" Target="http://www.consultant.ru/document/cons_doc_LAW_286989/4f2e3c65586d5381a54b423e3f175d06ef0a1a52/" TargetMode="External"/><Relationship Id="rId15" Type="http://schemas.openxmlformats.org/officeDocument/2006/relationships/hyperlink" Target="http://www.consultant.ru/document/cons_doc_LAW_201720/447cb52266ccd39fb054b7e8392441f3b165ffe7/" TargetMode="External"/><Relationship Id="rId10" Type="http://schemas.openxmlformats.org/officeDocument/2006/relationships/hyperlink" Target="http://www.consultant.ru/document/cons_doc_LAW_286989/7bde3ba7ff79793801e46ab6982d1d384c082406/" TargetMode="External"/><Relationship Id="rId19" Type="http://schemas.openxmlformats.org/officeDocument/2006/relationships/hyperlink" Target="http://www.consultant.ru/document/cons_doc_LAW_286989/de716b33284cd356e3f6dcd32284df506a2883f7/" TargetMode="Externa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www.consultant.ru/document/cons_doc_LAW_286989/4f2e3c65586d5381a54b423e3f175d06ef0a1a52/" TargetMode="External"/><Relationship Id="rId14" Type="http://schemas.openxmlformats.org/officeDocument/2006/relationships/hyperlink" Target="http://www.consultant.ru/document/cons_doc_LAW_17373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2018-07-03T05:42:00Z</dcterms:created>
  <dcterms:modified xsi:type="dcterms:W3CDTF">2018-07-03T05:42:00Z</dcterms:modified>
</cp:coreProperties>
</file>