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7C1AE5" w:rsidRPr="00C210E7" w:rsidRDefault="007C1AE5" w:rsidP="007C1AE5">
      <w:pPr>
        <w:pStyle w:val="a3"/>
        <w:rPr>
          <w:rFonts w:ascii="Times New Roman" w:hAnsi="Times New Roman" w:cs="Times New Roman"/>
          <w:b/>
        </w:rPr>
      </w:pP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0F1E0D" w:rsidRDefault="00934C91" w:rsidP="007C1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C1A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7C1AE5" w:rsidRPr="000F1E0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</w:t>
      </w:r>
      <w:r w:rsidR="007C1AE5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7C1AE5" w:rsidRPr="000F1E0D">
        <w:rPr>
          <w:rFonts w:ascii="Times New Roman" w:hAnsi="Times New Roman" w:cs="Times New Roman"/>
        </w:rPr>
        <w:tab/>
        <w:t xml:space="preserve">           </w:t>
      </w:r>
      <w:r w:rsidR="007C1AE5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167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>
        <w:rPr>
          <w:rFonts w:ascii="Times New Roman" w:hAnsi="Times New Roman" w:cs="Times New Roman"/>
        </w:rPr>
        <w:t xml:space="preserve">6 </w:t>
      </w:r>
      <w:r w:rsidRPr="00F239CF">
        <w:rPr>
          <w:rFonts w:ascii="Times New Roman" w:hAnsi="Times New Roman" w:cs="Times New Roman"/>
        </w:rPr>
        <w:t>год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  <w:bCs/>
          <w:szCs w:val="18"/>
        </w:rPr>
      </w:pP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AC69B6" w:rsidRDefault="007C1AE5" w:rsidP="007C1AE5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</w:t>
      </w:r>
      <w:r>
        <w:rPr>
          <w:rFonts w:ascii="Times New Roman" w:hAnsi="Times New Roman" w:cs="Times New Roman"/>
        </w:rPr>
        <w:t>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имущества </w:t>
      </w:r>
      <w:r>
        <w:rPr>
          <w:rFonts w:ascii="Times New Roman" w:hAnsi="Times New Roman" w:cs="Times New Roman"/>
        </w:rPr>
        <w:t>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</w:p>
    <w:p w:rsidR="007C1AE5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7C1AE5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год, согласно приложению к настоящему решению.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7C1AE5" w:rsidRPr="00F239CF" w:rsidRDefault="007C1AE5" w:rsidP="007C1AE5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F239CF" w:rsidRPr="00E53F78" w:rsidRDefault="007C1AE5" w:rsidP="007C1AE5">
      <w:pPr>
        <w:rPr>
          <w:rFonts w:ascii="Times New Roman" w:hAnsi="Times New Roman" w:cs="Times New Roman"/>
        </w:rPr>
        <w:sectPr w:rsidR="00F239CF" w:rsidRPr="00E53F78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П.Г.Лысенко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Приложение к решению совета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934C91">
        <w:rPr>
          <w:rFonts w:ascii="Times New Roman" w:hAnsi="Times New Roman" w:cs="Times New Roman"/>
        </w:rPr>
        <w:t xml:space="preserve">25.11.2015 г. </w:t>
      </w:r>
      <w:r w:rsidRPr="007C1AE5">
        <w:rPr>
          <w:rFonts w:ascii="Times New Roman" w:hAnsi="Times New Roman" w:cs="Times New Roman"/>
        </w:rPr>
        <w:t xml:space="preserve">№ </w:t>
      </w:r>
      <w:r w:rsidR="00934C91">
        <w:rPr>
          <w:rFonts w:ascii="Times New Roman" w:hAnsi="Times New Roman" w:cs="Times New Roman"/>
        </w:rPr>
        <w:t>167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«Нововасюганское сельское поселение</w:t>
      </w:r>
      <w:r w:rsidRPr="00F239CF">
        <w:rPr>
          <w:rFonts w:ascii="Times New Roman" w:hAnsi="Times New Roman" w:cs="Times New Roman"/>
          <w:b/>
        </w:rPr>
        <w:t>» на 201</w:t>
      </w:r>
      <w:r>
        <w:rPr>
          <w:rFonts w:ascii="Times New Roman" w:hAnsi="Times New Roman" w:cs="Times New Roman"/>
          <w:b/>
        </w:rPr>
        <w:t xml:space="preserve">6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693"/>
        <w:gridCol w:w="2126"/>
        <w:gridCol w:w="1417"/>
        <w:gridCol w:w="1843"/>
        <w:gridCol w:w="1701"/>
        <w:gridCol w:w="1701"/>
      </w:tblGrid>
      <w:tr w:rsidR="007C1AE5" w:rsidRPr="00F239CF" w:rsidTr="00AC474D">
        <w:trPr>
          <w:trHeight w:val="2387"/>
        </w:trPr>
        <w:tc>
          <w:tcPr>
            <w:tcW w:w="8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7C1AE5" w:rsidRPr="00F239CF" w:rsidTr="00AC474D">
        <w:trPr>
          <w:trHeight w:val="698"/>
        </w:trPr>
        <w:tc>
          <w:tcPr>
            <w:tcW w:w="817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693" w:type="dxa"/>
            <w:vAlign w:val="center"/>
          </w:tcPr>
          <w:p w:rsidR="007C1AE5" w:rsidRPr="00F239CF" w:rsidRDefault="007C1AE5" w:rsidP="00AC474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7C1AE5" w:rsidRPr="00F239CF" w:rsidRDefault="007C1AE5" w:rsidP="00AC474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7C1AE5" w:rsidRPr="00F239CF" w:rsidRDefault="007C1AE5" w:rsidP="00AC474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070000350600362</w:t>
            </w:r>
          </w:p>
        </w:tc>
        <w:tc>
          <w:tcPr>
            <w:tcW w:w="1417" w:type="dxa"/>
            <w:vAlign w:val="center"/>
          </w:tcPr>
          <w:p w:rsidR="007C1AE5" w:rsidRPr="00F239CF" w:rsidRDefault="007C1AE5" w:rsidP="00AC474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</w:tcPr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AE5" w:rsidRPr="00F239CF" w:rsidTr="00AC474D">
        <w:trPr>
          <w:trHeight w:val="806"/>
        </w:trPr>
        <w:tc>
          <w:tcPr>
            <w:tcW w:w="817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7C1AE5" w:rsidRPr="00F239CF" w:rsidRDefault="007C1AE5" w:rsidP="00AC47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Pr="00F239CF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 общая площадь 127,2 кв.м., с земельным участком¹</w:t>
            </w:r>
          </w:p>
        </w:tc>
        <w:tc>
          <w:tcPr>
            <w:tcW w:w="2693" w:type="dxa"/>
            <w:vAlign w:val="center"/>
          </w:tcPr>
          <w:p w:rsidR="007C1AE5" w:rsidRPr="00F239CF" w:rsidRDefault="007C1AE5" w:rsidP="00AC474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7C1AE5" w:rsidRPr="00F239CF" w:rsidRDefault="007C1AE5" w:rsidP="00AC474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Комсомольска, 3/1А</w:t>
            </w:r>
          </w:p>
        </w:tc>
        <w:tc>
          <w:tcPr>
            <w:tcW w:w="2126" w:type="dxa"/>
            <w:vAlign w:val="center"/>
          </w:tcPr>
          <w:p w:rsidR="007C1AE5" w:rsidRPr="00F239CF" w:rsidRDefault="007C1AE5" w:rsidP="00AC474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07000035060173</w:t>
            </w:r>
          </w:p>
        </w:tc>
        <w:tc>
          <w:tcPr>
            <w:tcW w:w="1417" w:type="dxa"/>
            <w:vAlign w:val="center"/>
          </w:tcPr>
          <w:p w:rsidR="007C1AE5" w:rsidRPr="00F239CF" w:rsidRDefault="007C1AE5" w:rsidP="00AC474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7C1AE5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701" w:type="dxa"/>
            <w:vAlign w:val="center"/>
          </w:tcPr>
          <w:p w:rsidR="007C1AE5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AE5" w:rsidRPr="00F239CF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701" w:type="dxa"/>
          </w:tcPr>
          <w:p w:rsidR="007C1AE5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AE5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92267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B0EB4" w:rsidRDefault="007C1AE5" w:rsidP="007C1AE5">
      <w:pPr>
        <w:ind w:left="360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sectPr w:rsidR="00EB4B69" w:rsidSect="00DF6225">
      <w:pgSz w:w="11906" w:h="16838"/>
      <w:pgMar w:top="56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1219D"/>
    <w:rsid w:val="00121A4B"/>
    <w:rsid w:val="001B0F2D"/>
    <w:rsid w:val="00210A09"/>
    <w:rsid w:val="00273B57"/>
    <w:rsid w:val="00275F99"/>
    <w:rsid w:val="00285C7B"/>
    <w:rsid w:val="003156F3"/>
    <w:rsid w:val="00324230"/>
    <w:rsid w:val="00330E63"/>
    <w:rsid w:val="00343FFE"/>
    <w:rsid w:val="0038186D"/>
    <w:rsid w:val="003905E4"/>
    <w:rsid w:val="003D1D3D"/>
    <w:rsid w:val="00430079"/>
    <w:rsid w:val="004A2DED"/>
    <w:rsid w:val="004E443A"/>
    <w:rsid w:val="004E4B8E"/>
    <w:rsid w:val="00527145"/>
    <w:rsid w:val="00545C12"/>
    <w:rsid w:val="00585D00"/>
    <w:rsid w:val="005B3546"/>
    <w:rsid w:val="005E7060"/>
    <w:rsid w:val="006711D1"/>
    <w:rsid w:val="00675BCC"/>
    <w:rsid w:val="006962B6"/>
    <w:rsid w:val="006A479A"/>
    <w:rsid w:val="00716ECF"/>
    <w:rsid w:val="007C1AE5"/>
    <w:rsid w:val="00846E16"/>
    <w:rsid w:val="00851A1E"/>
    <w:rsid w:val="00864198"/>
    <w:rsid w:val="00883260"/>
    <w:rsid w:val="008D749A"/>
    <w:rsid w:val="00914979"/>
    <w:rsid w:val="0092267F"/>
    <w:rsid w:val="00934C91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B14C25"/>
    <w:rsid w:val="00B41259"/>
    <w:rsid w:val="00B453A5"/>
    <w:rsid w:val="00B97073"/>
    <w:rsid w:val="00BC40BE"/>
    <w:rsid w:val="00BD310A"/>
    <w:rsid w:val="00C16138"/>
    <w:rsid w:val="00C210E7"/>
    <w:rsid w:val="00C63680"/>
    <w:rsid w:val="00C73FC9"/>
    <w:rsid w:val="00C829B3"/>
    <w:rsid w:val="00CA0831"/>
    <w:rsid w:val="00CB0064"/>
    <w:rsid w:val="00D142FE"/>
    <w:rsid w:val="00D47E1B"/>
    <w:rsid w:val="00DF44D8"/>
    <w:rsid w:val="00DF6225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23</cp:revision>
  <cp:lastPrinted>2015-12-08T05:08:00Z</cp:lastPrinted>
  <dcterms:created xsi:type="dcterms:W3CDTF">2013-12-30T09:13:00Z</dcterms:created>
  <dcterms:modified xsi:type="dcterms:W3CDTF">2015-12-08T05:09:00Z</dcterms:modified>
</cp:coreProperties>
</file>