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0E" w:rsidRPr="002130DD" w:rsidRDefault="0084240E" w:rsidP="0081218C">
      <w:pPr>
        <w:spacing w:after="0" w:line="240" w:lineRule="auto"/>
        <w:jc w:val="center"/>
        <w:rPr>
          <w:rFonts w:ascii="Times New Roman" w:hAnsi="Times New Roman" w:cs="Times New Roman"/>
          <w:b/>
          <w:bCs/>
          <w:sz w:val="24"/>
          <w:szCs w:val="24"/>
        </w:rPr>
      </w:pPr>
      <w:r w:rsidRPr="002130DD">
        <w:rPr>
          <w:rFonts w:ascii="Times New Roman" w:hAnsi="Times New Roman" w:cs="Times New Roman"/>
          <w:b/>
          <w:bCs/>
          <w:sz w:val="24"/>
          <w:szCs w:val="24"/>
        </w:rPr>
        <w:t>Томская область Каргасокский район</w:t>
      </w:r>
    </w:p>
    <w:p w:rsidR="0084240E" w:rsidRPr="002130DD" w:rsidRDefault="0084240E" w:rsidP="0081218C">
      <w:pPr>
        <w:spacing w:after="0" w:line="240" w:lineRule="auto"/>
        <w:jc w:val="center"/>
        <w:rPr>
          <w:rFonts w:ascii="Times New Roman" w:hAnsi="Times New Roman" w:cs="Times New Roman"/>
          <w:b/>
          <w:bCs/>
          <w:sz w:val="24"/>
          <w:szCs w:val="24"/>
        </w:rPr>
      </w:pPr>
      <w:r w:rsidRPr="002130DD">
        <w:rPr>
          <w:rFonts w:ascii="Times New Roman" w:hAnsi="Times New Roman" w:cs="Times New Roman"/>
          <w:b/>
          <w:bCs/>
          <w:sz w:val="24"/>
          <w:szCs w:val="24"/>
        </w:rPr>
        <w:t>Совет Нововасюганского сельского поселения</w:t>
      </w:r>
    </w:p>
    <w:p w:rsidR="0084240E" w:rsidRPr="002130DD" w:rsidRDefault="0084240E" w:rsidP="0081218C">
      <w:pPr>
        <w:spacing w:after="0" w:line="240" w:lineRule="auto"/>
        <w:jc w:val="center"/>
        <w:rPr>
          <w:rFonts w:ascii="Times New Roman" w:hAnsi="Times New Roman" w:cs="Times New Roman"/>
          <w:b/>
          <w:bCs/>
          <w:sz w:val="24"/>
          <w:szCs w:val="24"/>
        </w:rPr>
      </w:pPr>
      <w:r w:rsidRPr="002130DD">
        <w:rPr>
          <w:rFonts w:ascii="Times New Roman" w:hAnsi="Times New Roman" w:cs="Times New Roman"/>
          <w:b/>
          <w:bCs/>
          <w:sz w:val="24"/>
          <w:szCs w:val="24"/>
        </w:rPr>
        <w:t>Третьего созыва</w:t>
      </w:r>
    </w:p>
    <w:p w:rsidR="0084240E" w:rsidRPr="002130DD" w:rsidRDefault="0084240E" w:rsidP="0081218C">
      <w:pPr>
        <w:spacing w:after="0" w:line="240" w:lineRule="auto"/>
        <w:jc w:val="center"/>
        <w:rPr>
          <w:rFonts w:ascii="Times New Roman" w:hAnsi="Times New Roman" w:cs="Times New Roman"/>
          <w:b/>
          <w:bCs/>
          <w:sz w:val="24"/>
          <w:szCs w:val="24"/>
        </w:rPr>
      </w:pPr>
    </w:p>
    <w:p w:rsidR="0084240E" w:rsidRPr="002130DD" w:rsidRDefault="0084240E" w:rsidP="0081218C">
      <w:pPr>
        <w:spacing w:after="0" w:line="240" w:lineRule="auto"/>
        <w:jc w:val="center"/>
        <w:rPr>
          <w:rFonts w:ascii="Times New Roman" w:hAnsi="Times New Roman" w:cs="Times New Roman"/>
          <w:b/>
          <w:bCs/>
          <w:sz w:val="24"/>
          <w:szCs w:val="24"/>
        </w:rPr>
      </w:pPr>
      <w:r w:rsidRPr="002130DD">
        <w:rPr>
          <w:rFonts w:ascii="Times New Roman" w:hAnsi="Times New Roman" w:cs="Times New Roman"/>
          <w:b/>
          <w:bCs/>
          <w:sz w:val="24"/>
          <w:szCs w:val="24"/>
        </w:rPr>
        <w:t>Решение</w:t>
      </w:r>
    </w:p>
    <w:p w:rsidR="0084240E" w:rsidRPr="002130DD" w:rsidRDefault="0084240E" w:rsidP="0081218C">
      <w:pPr>
        <w:spacing w:after="0" w:line="240" w:lineRule="auto"/>
        <w:jc w:val="center"/>
        <w:rPr>
          <w:rFonts w:ascii="Times New Roman" w:hAnsi="Times New Roman" w:cs="Times New Roman"/>
          <w:sz w:val="24"/>
          <w:szCs w:val="24"/>
        </w:rPr>
      </w:pPr>
    </w:p>
    <w:p w:rsidR="0084240E" w:rsidRPr="002130DD" w:rsidRDefault="0084240E" w:rsidP="0081218C">
      <w:pPr>
        <w:spacing w:after="0" w:line="240" w:lineRule="auto"/>
        <w:jc w:val="center"/>
        <w:rPr>
          <w:rFonts w:ascii="Times New Roman" w:hAnsi="Times New Roman" w:cs="Times New Roman"/>
          <w:sz w:val="24"/>
          <w:szCs w:val="24"/>
        </w:rPr>
      </w:pPr>
      <w:r w:rsidRPr="002130DD">
        <w:rPr>
          <w:rFonts w:ascii="Times New Roman" w:hAnsi="Times New Roman" w:cs="Times New Roman"/>
          <w:sz w:val="24"/>
          <w:szCs w:val="24"/>
        </w:rPr>
        <w:t xml:space="preserve">26.12.2013 г.                                                                                                                            № </w:t>
      </w:r>
      <w:r>
        <w:rPr>
          <w:rFonts w:ascii="Times New Roman" w:hAnsi="Times New Roman" w:cs="Times New Roman"/>
          <w:sz w:val="24"/>
          <w:szCs w:val="24"/>
        </w:rPr>
        <w:t>82</w:t>
      </w:r>
    </w:p>
    <w:p w:rsidR="0084240E" w:rsidRPr="002130DD" w:rsidRDefault="0084240E" w:rsidP="0081218C">
      <w:pPr>
        <w:spacing w:after="0" w:line="240" w:lineRule="auto"/>
        <w:jc w:val="center"/>
        <w:rPr>
          <w:rFonts w:ascii="Times New Roman" w:hAnsi="Times New Roman" w:cs="Times New Roman"/>
          <w:sz w:val="24"/>
          <w:szCs w:val="24"/>
        </w:rPr>
      </w:pPr>
    </w:p>
    <w:p w:rsidR="0084240E" w:rsidRPr="002130DD" w:rsidRDefault="0084240E" w:rsidP="0081218C">
      <w:pPr>
        <w:spacing w:after="0" w:line="240" w:lineRule="auto"/>
        <w:jc w:val="center"/>
        <w:rPr>
          <w:rFonts w:ascii="Times New Roman" w:hAnsi="Times New Roman" w:cs="Times New Roman"/>
          <w:sz w:val="24"/>
          <w:szCs w:val="24"/>
        </w:rPr>
      </w:pPr>
      <w:r w:rsidRPr="002130DD">
        <w:rPr>
          <w:rFonts w:ascii="Times New Roman" w:hAnsi="Times New Roman" w:cs="Times New Roman"/>
          <w:sz w:val="24"/>
          <w:szCs w:val="24"/>
        </w:rPr>
        <w:t>село Новый Васюган</w:t>
      </w: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81218C">
      <w:pPr>
        <w:spacing w:after="0" w:line="240" w:lineRule="auto"/>
        <w:jc w:val="center"/>
        <w:rPr>
          <w:rFonts w:ascii="Times New Roman" w:hAnsi="Times New Roman" w:cs="Times New Roman"/>
          <w:sz w:val="24"/>
          <w:szCs w:val="24"/>
        </w:rPr>
      </w:pPr>
      <w:r w:rsidRPr="002130DD">
        <w:rPr>
          <w:rFonts w:ascii="Times New Roman" w:hAnsi="Times New Roman" w:cs="Times New Roman"/>
          <w:sz w:val="24"/>
          <w:szCs w:val="24"/>
        </w:rPr>
        <w:t>О внесении дополнений в решение совета Нововасюганского сельского поселения от 29.04.2011 № 206 "Об утверждении правил по благоустройству территории муниципального образования "Нововасюганское сельское поселение"</w:t>
      </w:r>
    </w:p>
    <w:p w:rsidR="0084240E" w:rsidRPr="002130DD" w:rsidRDefault="0084240E" w:rsidP="0081218C">
      <w:pPr>
        <w:spacing w:after="0" w:line="240" w:lineRule="auto"/>
        <w:jc w:val="center"/>
        <w:rPr>
          <w:rFonts w:ascii="Times New Roman" w:hAnsi="Times New Roman" w:cs="Times New Roman"/>
          <w:sz w:val="24"/>
          <w:szCs w:val="24"/>
          <w:highlight w:val="cyan"/>
        </w:rPr>
      </w:pPr>
    </w:p>
    <w:p w:rsidR="0084240E" w:rsidRPr="002130DD" w:rsidRDefault="0084240E" w:rsidP="00D12B5D">
      <w:pPr>
        <w:autoSpaceDE w:val="0"/>
        <w:autoSpaceDN w:val="0"/>
        <w:adjustRightInd w:val="0"/>
        <w:spacing w:line="240" w:lineRule="auto"/>
        <w:ind w:firstLine="720"/>
        <w:jc w:val="both"/>
        <w:rPr>
          <w:rFonts w:ascii="Times New Roman" w:hAnsi="Times New Roman" w:cs="Times New Roman"/>
          <w:sz w:val="24"/>
          <w:szCs w:val="24"/>
        </w:rPr>
      </w:pPr>
      <w:r w:rsidRPr="002130DD">
        <w:rPr>
          <w:rFonts w:ascii="Times New Roman" w:hAnsi="Times New Roman" w:cs="Times New Roman"/>
          <w:sz w:val="24"/>
          <w:szCs w:val="24"/>
        </w:rPr>
        <w:t xml:space="preserve">В соответствии с Федеральным Законом от 06.10.2003 г. № 131 – ФЗ "Об общих принципах организации местного самоуправления в Российской Федерации", </w:t>
      </w:r>
      <w:hyperlink r:id="rId5" w:history="1">
        <w:r w:rsidRPr="002130DD">
          <w:rPr>
            <w:rFonts w:ascii="Times New Roman" w:hAnsi="Times New Roman" w:cs="Times New Roman"/>
            <w:sz w:val="24"/>
            <w:szCs w:val="24"/>
          </w:rPr>
          <w:t>Уставом</w:t>
        </w:r>
      </w:hyperlink>
      <w:r w:rsidRPr="002130DD">
        <w:rPr>
          <w:rFonts w:ascii="Times New Roman" w:hAnsi="Times New Roman" w:cs="Times New Roman"/>
          <w:sz w:val="24"/>
          <w:szCs w:val="24"/>
        </w:rPr>
        <w:t xml:space="preserve"> МО "Нововасюганское сельское поселение"</w:t>
      </w:r>
    </w:p>
    <w:p w:rsidR="0084240E" w:rsidRPr="002130DD" w:rsidRDefault="0084240E" w:rsidP="00EF5D99">
      <w:pPr>
        <w:autoSpaceDE w:val="0"/>
        <w:autoSpaceDN w:val="0"/>
        <w:adjustRightInd w:val="0"/>
        <w:ind w:firstLine="720"/>
        <w:jc w:val="center"/>
        <w:rPr>
          <w:rFonts w:ascii="Times New Roman" w:hAnsi="Times New Roman" w:cs="Times New Roman"/>
          <w:sz w:val="24"/>
          <w:szCs w:val="24"/>
        </w:rPr>
      </w:pPr>
      <w:r w:rsidRPr="002130DD">
        <w:rPr>
          <w:rFonts w:ascii="Times New Roman" w:hAnsi="Times New Roman" w:cs="Times New Roman"/>
          <w:sz w:val="24"/>
          <w:szCs w:val="24"/>
        </w:rPr>
        <w:t>Совет Нововасюганского сельского поселения</w:t>
      </w:r>
    </w:p>
    <w:p w:rsidR="0084240E" w:rsidRPr="002130DD" w:rsidRDefault="0084240E" w:rsidP="0081218C">
      <w:pPr>
        <w:spacing w:after="0" w:line="240" w:lineRule="auto"/>
        <w:jc w:val="both"/>
        <w:rPr>
          <w:rFonts w:ascii="Times New Roman" w:hAnsi="Times New Roman" w:cs="Times New Roman"/>
          <w:sz w:val="24"/>
          <w:szCs w:val="24"/>
        </w:rPr>
      </w:pPr>
      <w:r w:rsidRPr="002130DD">
        <w:rPr>
          <w:rFonts w:ascii="Times New Roman" w:hAnsi="Times New Roman" w:cs="Times New Roman"/>
          <w:sz w:val="24"/>
          <w:szCs w:val="24"/>
        </w:rPr>
        <w:t>Решил единогласно:</w:t>
      </w: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D142BF">
      <w:pPr>
        <w:pStyle w:val="ConsPlusTitle"/>
        <w:jc w:val="both"/>
        <w:rPr>
          <w:rFonts w:ascii="Times New Roman" w:hAnsi="Times New Roman" w:cs="Times New Roman"/>
          <w:b w:val="0"/>
          <w:bCs w:val="0"/>
        </w:rPr>
      </w:pPr>
      <w:r w:rsidRPr="002130DD">
        <w:rPr>
          <w:rFonts w:ascii="Times New Roman" w:hAnsi="Times New Roman" w:cs="Times New Roman"/>
          <w:b w:val="0"/>
          <w:bCs w:val="0"/>
        </w:rPr>
        <w:t>1. Внести дополнение в пункт 3 решения совета Нововасюганского сельского поселения от 29.04.2011 № 206 согласно приложению 1 к настоящему решению.</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 Обнародовать настоящее решение  в соответствии с принятым порядком обнародования нормативно - правовых актов.</w:t>
      </w: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81218C">
      <w:pPr>
        <w:spacing w:after="0" w:line="240" w:lineRule="auto"/>
        <w:jc w:val="both"/>
        <w:rPr>
          <w:rFonts w:ascii="Times New Roman" w:hAnsi="Times New Roman" w:cs="Times New Roman"/>
          <w:sz w:val="24"/>
          <w:szCs w:val="24"/>
          <w:highlight w:val="cyan"/>
        </w:rPr>
      </w:pPr>
    </w:p>
    <w:p w:rsidR="0084240E" w:rsidRPr="002130DD" w:rsidRDefault="0084240E" w:rsidP="0081218C">
      <w:pPr>
        <w:spacing w:after="0" w:line="240" w:lineRule="auto"/>
        <w:jc w:val="both"/>
        <w:rPr>
          <w:rFonts w:ascii="Times New Roman" w:hAnsi="Times New Roman" w:cs="Times New Roman"/>
          <w:sz w:val="24"/>
          <w:szCs w:val="24"/>
        </w:rPr>
      </w:pPr>
      <w:r w:rsidRPr="002130DD">
        <w:rPr>
          <w:rFonts w:ascii="Times New Roman" w:hAnsi="Times New Roman" w:cs="Times New Roman"/>
          <w:sz w:val="24"/>
          <w:szCs w:val="24"/>
        </w:rPr>
        <w:t xml:space="preserve">Председатель Совета </w:t>
      </w:r>
    </w:p>
    <w:p w:rsidR="0084240E" w:rsidRPr="002130DD" w:rsidRDefault="0084240E" w:rsidP="0081218C">
      <w:pPr>
        <w:spacing w:after="0" w:line="240" w:lineRule="auto"/>
        <w:jc w:val="both"/>
        <w:rPr>
          <w:rFonts w:ascii="Times New Roman" w:hAnsi="Times New Roman" w:cs="Times New Roman"/>
          <w:sz w:val="24"/>
          <w:szCs w:val="24"/>
        </w:rPr>
      </w:pPr>
      <w:r w:rsidRPr="002130DD">
        <w:rPr>
          <w:rFonts w:ascii="Times New Roman" w:hAnsi="Times New Roman" w:cs="Times New Roman"/>
          <w:sz w:val="24"/>
          <w:szCs w:val="24"/>
        </w:rPr>
        <w:t>Нововасюганского сельского поселения                                                            П.Г.Лысенко</w:t>
      </w:r>
    </w:p>
    <w:p w:rsidR="0084240E" w:rsidRPr="002130DD" w:rsidRDefault="0084240E" w:rsidP="0081218C">
      <w:pPr>
        <w:spacing w:after="0" w:line="240" w:lineRule="auto"/>
        <w:jc w:val="both"/>
        <w:rPr>
          <w:rFonts w:ascii="Times New Roman" w:hAnsi="Times New Roman" w:cs="Times New Roman"/>
          <w:sz w:val="24"/>
          <w:szCs w:val="24"/>
        </w:rPr>
      </w:pPr>
    </w:p>
    <w:p w:rsidR="0084240E" w:rsidRPr="002130DD" w:rsidRDefault="0084240E" w:rsidP="0081218C">
      <w:pPr>
        <w:spacing w:after="0" w:line="240" w:lineRule="auto"/>
        <w:jc w:val="both"/>
        <w:rPr>
          <w:rFonts w:ascii="Times New Roman" w:hAnsi="Times New Roman" w:cs="Times New Roman"/>
          <w:sz w:val="24"/>
          <w:szCs w:val="24"/>
        </w:rPr>
      </w:pPr>
      <w:r w:rsidRPr="002130DD">
        <w:rPr>
          <w:rFonts w:ascii="Times New Roman" w:hAnsi="Times New Roman" w:cs="Times New Roman"/>
          <w:sz w:val="24"/>
          <w:szCs w:val="24"/>
        </w:rPr>
        <w:t xml:space="preserve">Глава Нововасюганского </w:t>
      </w:r>
    </w:p>
    <w:p w:rsidR="0084240E" w:rsidRPr="002130DD" w:rsidRDefault="0084240E" w:rsidP="0081218C">
      <w:pPr>
        <w:spacing w:after="0" w:line="240" w:lineRule="auto"/>
        <w:jc w:val="both"/>
        <w:rPr>
          <w:rFonts w:ascii="Times New Roman" w:hAnsi="Times New Roman" w:cs="Times New Roman"/>
          <w:sz w:val="24"/>
          <w:szCs w:val="24"/>
        </w:rPr>
      </w:pPr>
      <w:r w:rsidRPr="002130DD">
        <w:rPr>
          <w:rFonts w:ascii="Times New Roman" w:hAnsi="Times New Roman" w:cs="Times New Roman"/>
          <w:sz w:val="24"/>
          <w:szCs w:val="24"/>
        </w:rPr>
        <w:t>сельского поселения                                                                                            П.Г.Лысенко</w:t>
      </w:r>
    </w:p>
    <w:p w:rsidR="0084240E" w:rsidRPr="002130DD" w:rsidRDefault="0084240E" w:rsidP="0081218C">
      <w:pPr>
        <w:spacing w:after="0" w:line="240" w:lineRule="auto"/>
        <w:jc w:val="both"/>
        <w:rPr>
          <w:rFonts w:ascii="Times New Roman" w:hAnsi="Times New Roman" w:cs="Times New Roman"/>
          <w:b/>
          <w:bCs/>
        </w:rPr>
      </w:pPr>
    </w:p>
    <w:p w:rsidR="0084240E" w:rsidRPr="00710062" w:rsidRDefault="0084240E" w:rsidP="00EF5D99">
      <w:pPr>
        <w:spacing w:after="0" w:line="240" w:lineRule="auto"/>
        <w:jc w:val="right"/>
        <w:rPr>
          <w:rFonts w:ascii="Times New Roman" w:hAnsi="Times New Roman" w:cs="Times New Roman"/>
        </w:rPr>
      </w:pPr>
      <w:r w:rsidRPr="002130DD">
        <w:rPr>
          <w:rFonts w:ascii="Times New Roman" w:hAnsi="Times New Roman" w:cs="Times New Roman"/>
          <w:b/>
          <w:bCs/>
        </w:rPr>
        <w:br w:type="page"/>
      </w:r>
      <w:r w:rsidRPr="00710062">
        <w:rPr>
          <w:rFonts w:ascii="Times New Roman" w:hAnsi="Times New Roman" w:cs="Times New Roman"/>
        </w:rPr>
        <w:t>Приложение 1 к решению № 8</w:t>
      </w:r>
      <w:r>
        <w:rPr>
          <w:rFonts w:ascii="Times New Roman" w:hAnsi="Times New Roman" w:cs="Times New Roman"/>
        </w:rPr>
        <w:t>2</w:t>
      </w:r>
      <w:r w:rsidRPr="00710062">
        <w:rPr>
          <w:rFonts w:ascii="Times New Roman" w:hAnsi="Times New Roman" w:cs="Times New Roman"/>
        </w:rPr>
        <w:t xml:space="preserve"> от 26.12.2013</w:t>
      </w:r>
    </w:p>
    <w:p w:rsidR="0084240E" w:rsidRPr="002130DD" w:rsidRDefault="0084240E" w:rsidP="00EF5D99">
      <w:pPr>
        <w:spacing w:after="0" w:line="240" w:lineRule="auto"/>
        <w:jc w:val="right"/>
        <w:rPr>
          <w:rFonts w:ascii="Times New Roman" w:hAnsi="Times New Roman" w:cs="Times New Roman"/>
          <w:b/>
          <w:bCs/>
        </w:rPr>
      </w:pPr>
    </w:p>
    <w:p w:rsidR="0084240E" w:rsidRPr="00DD0217" w:rsidRDefault="0084240E" w:rsidP="00D142BF">
      <w:pPr>
        <w:spacing w:after="0" w:line="240" w:lineRule="auto"/>
        <w:jc w:val="center"/>
        <w:rPr>
          <w:rFonts w:ascii="Times New Roman" w:hAnsi="Times New Roman" w:cs="Times New Roman"/>
          <w:b/>
          <w:bCs/>
          <w:sz w:val="24"/>
          <w:szCs w:val="24"/>
        </w:rPr>
      </w:pPr>
      <w:r w:rsidRPr="00DD0217">
        <w:rPr>
          <w:rFonts w:ascii="Times New Roman" w:hAnsi="Times New Roman" w:cs="Times New Roman"/>
          <w:b/>
          <w:bCs/>
          <w:sz w:val="24"/>
          <w:szCs w:val="24"/>
        </w:rPr>
        <w:t>Содержание домашних  животных и птицы территории муниципального образования "Нововасюганское сельское поселение".</w:t>
      </w:r>
    </w:p>
    <w:p w:rsidR="0084240E" w:rsidRPr="00DD0217" w:rsidRDefault="0084240E" w:rsidP="00D142BF">
      <w:pPr>
        <w:pStyle w:val="P8"/>
        <w:ind w:left="-180"/>
        <w:jc w:val="both"/>
        <w:rPr>
          <w:rFonts w:ascii="Times New Roman" w:hAnsi="Times New Roman" w:cs="Times New Roman"/>
        </w:rPr>
      </w:pPr>
      <w:r w:rsidRPr="00DD0217">
        <w:rPr>
          <w:rFonts w:ascii="Times New Roman" w:hAnsi="Times New Roman" w:cs="Times New Roman"/>
        </w:rPr>
        <w:t>1. Владельцы собак, кошек и иных домашних животных обязаны:</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гуманно относиться к домашнему животному;</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не допускать жестокого обращения с домашним животным;</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предотвращать причинение вреда домашним животным человеку и (или) другим животным;</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соблюдать правила перевозки домашних животных в пассажирском транспорте;</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выводить собак в места общего пользования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 целях обеспечения безопасности окружающих производить выгул собак в наморднике и на коротком поводке;</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 случае длительного отсутствия передать его на временное содержание заинтересованным лицам;</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 случае отказа от права собственности или иного вещного права на домашнее животное найти домашнему животному нового владельца;</w:t>
      </w:r>
    </w:p>
    <w:p w:rsidR="0084240E" w:rsidRPr="00DD0217" w:rsidRDefault="0084240E" w:rsidP="00D142BF">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выполнять иные требования по содержанию домашних животных, установленные действующим законодательством.</w:t>
      </w:r>
    </w:p>
    <w:p w:rsidR="0084240E" w:rsidRPr="00DD0217" w:rsidRDefault="0084240E" w:rsidP="00D142BF">
      <w:pPr>
        <w:widowControl w:val="0"/>
        <w:autoSpaceDE w:val="0"/>
        <w:autoSpaceDN w:val="0"/>
        <w:adjustRightInd w:val="0"/>
        <w:spacing w:after="0" w:line="240" w:lineRule="auto"/>
        <w:ind w:left="-180"/>
        <w:jc w:val="both"/>
        <w:rPr>
          <w:rFonts w:ascii="Times New Roman" w:hAnsi="Times New Roman" w:cs="Times New Roman"/>
          <w:sz w:val="24"/>
          <w:szCs w:val="24"/>
        </w:rPr>
      </w:pPr>
      <w:r w:rsidRPr="00DD0217">
        <w:rPr>
          <w:rFonts w:ascii="Times New Roman" w:hAnsi="Times New Roman" w:cs="Times New Roman"/>
          <w:sz w:val="24"/>
          <w:szCs w:val="24"/>
        </w:rPr>
        <w:t>2. Владельцам собак, кошек и иных домашних животных запрещается:</w:t>
      </w:r>
    </w:p>
    <w:p w:rsidR="0084240E" w:rsidRPr="00DD0217" w:rsidRDefault="0084240E" w:rsidP="00D142BF">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84240E" w:rsidRPr="00DD0217" w:rsidRDefault="0084240E" w:rsidP="00D142BF">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84240E" w:rsidRPr="00DD0217" w:rsidRDefault="0084240E" w:rsidP="00D142BF">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84240E" w:rsidRPr="00DD0217" w:rsidRDefault="0084240E" w:rsidP="00D142BF">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разведение, содержание, отлавливание собак и кошек с целью использования их шкур, мяса и костей;</w:t>
      </w:r>
    </w:p>
    <w:p w:rsidR="0084240E" w:rsidRPr="00DD0217" w:rsidRDefault="0084240E" w:rsidP="00D142BF">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применение негуманных методов психического и физического воздействия при дрессировке домашних животных;</w:t>
      </w:r>
    </w:p>
    <w:p w:rsidR="0084240E" w:rsidRPr="00DD0217" w:rsidRDefault="0084240E" w:rsidP="00D142BF">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84240E" w:rsidRPr="00DD0217" w:rsidRDefault="0084240E" w:rsidP="00D142BF">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DD0217">
        <w:rPr>
          <w:rFonts w:ascii="Times New Roman" w:hAnsi="Times New Roman" w:cs="Times New Roman"/>
          <w:sz w:val="24"/>
          <w:szCs w:val="24"/>
        </w:rPr>
        <w:t>выгул собак лицами, не достигшими 14-летнего возраста, за исключением собак мелких и средних пород.</w:t>
      </w:r>
    </w:p>
    <w:p w:rsidR="0084240E" w:rsidRPr="00DD0217" w:rsidRDefault="0084240E" w:rsidP="0081218C">
      <w:pPr>
        <w:pStyle w:val="P8"/>
        <w:ind w:firstLine="360"/>
        <w:jc w:val="both"/>
        <w:rPr>
          <w:rFonts w:ascii="Times New Roman" w:hAnsi="Times New Roman" w:cs="Times New Roman"/>
        </w:rPr>
      </w:pPr>
      <w:r w:rsidRPr="00DD0217">
        <w:rPr>
          <w:rFonts w:ascii="Times New Roman" w:hAnsi="Times New Roman" w:cs="Times New Roman"/>
        </w:rP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84240E" w:rsidRPr="002130DD" w:rsidRDefault="0084240E" w:rsidP="0081218C">
      <w:pPr>
        <w:pStyle w:val="P1"/>
        <w:jc w:val="both"/>
        <w:rPr>
          <w:rFonts w:ascii="Times New Roman" w:hAnsi="Times New Roman" w:cs="Times New Roman"/>
          <w:sz w:val="22"/>
          <w:szCs w:val="22"/>
        </w:rPr>
      </w:pPr>
    </w:p>
    <w:p w:rsidR="0084240E" w:rsidRPr="00B018BA" w:rsidRDefault="0084240E" w:rsidP="00B018BA">
      <w:pPr>
        <w:pStyle w:val="ConsPlusTitle"/>
        <w:widowControl/>
        <w:jc w:val="right"/>
        <w:outlineLvl w:val="0"/>
        <w:rPr>
          <w:rFonts w:ascii="Times New Roman" w:hAnsi="Times New Roman" w:cs="Times New Roman"/>
          <w:b w:val="0"/>
          <w:bCs w:val="0"/>
        </w:rPr>
      </w:pPr>
      <w:r>
        <w:rPr>
          <w:rFonts w:ascii="Times New Roman" w:hAnsi="Times New Roman" w:cs="Times New Roman"/>
        </w:rPr>
        <w:br w:type="page"/>
      </w:r>
      <w:r w:rsidRPr="00B018BA">
        <w:rPr>
          <w:rFonts w:ascii="Times New Roman" w:hAnsi="Times New Roman" w:cs="Times New Roman"/>
          <w:b w:val="0"/>
          <w:bCs w:val="0"/>
        </w:rPr>
        <w:t>Приложение к решению № 206 от 29.04.2011 г.</w:t>
      </w:r>
    </w:p>
    <w:p w:rsidR="0084240E" w:rsidRPr="00B018BA" w:rsidRDefault="0084240E" w:rsidP="00B018BA">
      <w:pPr>
        <w:pStyle w:val="ConsPlusTitle"/>
        <w:widowControl/>
        <w:jc w:val="right"/>
        <w:outlineLvl w:val="0"/>
        <w:rPr>
          <w:rFonts w:ascii="Times New Roman" w:hAnsi="Times New Roman" w:cs="Times New Roman"/>
          <w:b w:val="0"/>
          <w:bCs w:val="0"/>
        </w:rPr>
      </w:pPr>
      <w:r w:rsidRPr="00B018BA">
        <w:rPr>
          <w:rFonts w:ascii="Times New Roman" w:hAnsi="Times New Roman" w:cs="Times New Roman"/>
          <w:b w:val="0"/>
          <w:bCs w:val="0"/>
        </w:rPr>
        <w:t xml:space="preserve">(в редакции решений № 234 от 14.03.2012, № 235 от 25.04.2012, № </w:t>
      </w:r>
      <w:r>
        <w:rPr>
          <w:rFonts w:ascii="Times New Roman" w:hAnsi="Times New Roman" w:cs="Times New Roman"/>
          <w:b w:val="0"/>
          <w:bCs w:val="0"/>
        </w:rPr>
        <w:t>82</w:t>
      </w:r>
      <w:r w:rsidRPr="00B018BA">
        <w:rPr>
          <w:rFonts w:ascii="Times New Roman" w:hAnsi="Times New Roman" w:cs="Times New Roman"/>
          <w:b w:val="0"/>
          <w:bCs w:val="0"/>
        </w:rPr>
        <w:t xml:space="preserve"> от 26.12.2013 г.)</w:t>
      </w:r>
    </w:p>
    <w:p w:rsidR="0084240E" w:rsidRPr="00B018BA" w:rsidRDefault="0084240E" w:rsidP="00B018BA">
      <w:pPr>
        <w:pStyle w:val="ConsPlusTitle"/>
        <w:widowControl/>
        <w:jc w:val="right"/>
        <w:outlineLvl w:val="0"/>
        <w:rPr>
          <w:rFonts w:ascii="Times New Roman" w:hAnsi="Times New Roman" w:cs="Times New Roman"/>
          <w:b w:val="0"/>
          <w:bCs w:val="0"/>
        </w:rPr>
      </w:pPr>
    </w:p>
    <w:p w:rsidR="0084240E" w:rsidRDefault="0084240E" w:rsidP="0081218C">
      <w:pPr>
        <w:pStyle w:val="ConsPlusTitle"/>
        <w:widowControl/>
        <w:jc w:val="center"/>
        <w:outlineLvl w:val="0"/>
        <w:rPr>
          <w:rFonts w:ascii="Times New Roman" w:hAnsi="Times New Roman" w:cs="Times New Roman"/>
        </w:rPr>
      </w:pPr>
    </w:p>
    <w:p w:rsidR="0084240E" w:rsidRPr="002130DD" w:rsidRDefault="0084240E" w:rsidP="0081218C">
      <w:pPr>
        <w:pStyle w:val="ConsPlusTitle"/>
        <w:widowControl/>
        <w:jc w:val="center"/>
        <w:outlineLvl w:val="0"/>
        <w:rPr>
          <w:rFonts w:ascii="Times New Roman" w:hAnsi="Times New Roman" w:cs="Times New Roman"/>
        </w:rPr>
      </w:pPr>
      <w:r w:rsidRPr="002130DD">
        <w:rPr>
          <w:rFonts w:ascii="Times New Roman" w:hAnsi="Times New Roman" w:cs="Times New Roman"/>
        </w:rPr>
        <w:t>ПРАВИЛА</w:t>
      </w:r>
    </w:p>
    <w:p w:rsidR="0084240E" w:rsidRPr="002130DD" w:rsidRDefault="0084240E" w:rsidP="0081218C">
      <w:pPr>
        <w:pStyle w:val="ConsPlusTitle"/>
        <w:widowControl/>
        <w:jc w:val="center"/>
        <w:outlineLvl w:val="0"/>
        <w:rPr>
          <w:rFonts w:ascii="Times New Roman" w:hAnsi="Times New Roman" w:cs="Times New Roman"/>
        </w:rPr>
      </w:pPr>
      <w:r w:rsidRPr="002130DD">
        <w:rPr>
          <w:rFonts w:ascii="Times New Roman" w:hAnsi="Times New Roman" w:cs="Times New Roman"/>
        </w:rPr>
        <w:t>БЛАГОУСТРОЙСТВА ТЕРРИТОРИИ МУНИЦИПАЛЬНОГО ОБРАЗОВАНИЯ</w:t>
      </w:r>
    </w:p>
    <w:p w:rsidR="0084240E" w:rsidRPr="002130DD" w:rsidRDefault="0084240E" w:rsidP="0081218C">
      <w:pPr>
        <w:pStyle w:val="ConsPlusTitle"/>
        <w:widowControl/>
        <w:jc w:val="center"/>
        <w:outlineLvl w:val="0"/>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ind w:firstLine="360"/>
        <w:jc w:val="both"/>
        <w:rPr>
          <w:rFonts w:ascii="Times New Roman" w:hAnsi="Times New Roman" w:cs="Times New Roman"/>
          <w:b w:val="0"/>
          <w:bCs w:val="0"/>
        </w:rPr>
      </w:pPr>
      <w:r w:rsidRPr="002130DD">
        <w:rPr>
          <w:rFonts w:ascii="Times New Roman" w:hAnsi="Times New Roman" w:cs="Times New Roman"/>
          <w:b w:val="0"/>
          <w:bCs w:val="0"/>
        </w:rPr>
        <w:t xml:space="preserve">Настоящие Правила разработаны в соответствии с Федеральным </w:t>
      </w:r>
      <w:hyperlink r:id="rId6" w:history="1">
        <w:r w:rsidRPr="002130DD">
          <w:rPr>
            <w:rFonts w:ascii="Times New Roman" w:hAnsi="Times New Roman" w:cs="Times New Roman"/>
            <w:b w:val="0"/>
            <w:bCs w:val="0"/>
          </w:rPr>
          <w:t>законом</w:t>
        </w:r>
      </w:hyperlink>
      <w:r w:rsidRPr="002130DD">
        <w:rPr>
          <w:rFonts w:ascii="Times New Roman" w:hAnsi="Times New Roman" w:cs="Times New Roman"/>
          <w:b w:val="0"/>
          <w:bCs w:val="0"/>
        </w:rPr>
        <w:t xml:space="preserve"> от 06.10.2003 N 131-ФЗ "Об общих принципах организации местного самоуправления в Российской Федерации", Федеральным </w:t>
      </w:r>
      <w:hyperlink r:id="rId7" w:history="1">
        <w:r w:rsidRPr="002130DD">
          <w:rPr>
            <w:rFonts w:ascii="Times New Roman" w:hAnsi="Times New Roman" w:cs="Times New Roman"/>
            <w:b w:val="0"/>
            <w:bCs w:val="0"/>
          </w:rPr>
          <w:t>законом</w:t>
        </w:r>
      </w:hyperlink>
      <w:r w:rsidRPr="002130DD">
        <w:rPr>
          <w:rFonts w:ascii="Times New Roman" w:hAnsi="Times New Roman" w:cs="Times New Roman"/>
          <w:b w:val="0"/>
          <w:bCs w:val="0"/>
        </w:rPr>
        <w:t xml:space="preserve"> от 30.03.1999 N 52-ФЗ "О санитарно-эпидемиологическом благополучии населения", </w:t>
      </w:r>
      <w:hyperlink r:id="rId8" w:history="1">
        <w:r w:rsidRPr="002130DD">
          <w:rPr>
            <w:rFonts w:ascii="Times New Roman" w:hAnsi="Times New Roman" w:cs="Times New Roman"/>
            <w:b w:val="0"/>
            <w:bCs w:val="0"/>
          </w:rPr>
          <w:t>Законом</w:t>
        </w:r>
      </w:hyperlink>
      <w:r w:rsidRPr="002130DD">
        <w:rPr>
          <w:rFonts w:ascii="Times New Roman" w:hAnsi="Times New Roman" w:cs="Times New Roman"/>
          <w:b w:val="0"/>
          <w:bCs w:val="0"/>
        </w:rPr>
        <w:t xml:space="preserve"> Томской области от 15.08.2002 N 61-ОЗ "Об основах благоустройства территорий городов и других населенных пунктов Томской области", Санитарными </w:t>
      </w:r>
      <w:hyperlink r:id="rId9" w:history="1">
        <w:r w:rsidRPr="002130DD">
          <w:rPr>
            <w:rFonts w:ascii="Times New Roman" w:hAnsi="Times New Roman" w:cs="Times New Roman"/>
            <w:b w:val="0"/>
            <w:bCs w:val="0"/>
          </w:rPr>
          <w:t>правилами</w:t>
        </w:r>
      </w:hyperlink>
      <w:r w:rsidRPr="002130DD">
        <w:rPr>
          <w:rFonts w:ascii="Times New Roman" w:hAnsi="Times New Roman" w:cs="Times New Roman"/>
          <w:b w:val="0"/>
          <w:bCs w:val="0"/>
        </w:rPr>
        <w:t xml:space="preserve"> и нормами СанПиН 42-128-4690-88 "Санитарные правила содержания территорий населенных мест", утвержденными Минздравом СССР от 05.08.1988 N 4690-88, </w:t>
      </w:r>
      <w:hyperlink r:id="rId10" w:history="1">
        <w:r w:rsidRPr="002130DD">
          <w:rPr>
            <w:rFonts w:ascii="Times New Roman" w:hAnsi="Times New Roman" w:cs="Times New Roman"/>
            <w:b w:val="0"/>
            <w:bCs w:val="0"/>
          </w:rPr>
          <w:t>Постановлением</w:t>
        </w:r>
      </w:hyperlink>
      <w:r w:rsidRPr="002130DD">
        <w:rPr>
          <w:rFonts w:ascii="Times New Roman" w:hAnsi="Times New Roman" w:cs="Times New Roman"/>
          <w:b w:val="0"/>
          <w:bCs w:val="0"/>
        </w:rPr>
        <w:t xml:space="preserve"> Госстроя РФ от 27.09.2003 N 170 "Об утверждении Правил и норм технической эксплуатации жилищного фонда", </w:t>
      </w:r>
      <w:hyperlink r:id="rId11" w:history="1">
        <w:r w:rsidRPr="002130DD">
          <w:rPr>
            <w:rFonts w:ascii="Times New Roman" w:hAnsi="Times New Roman" w:cs="Times New Roman"/>
            <w:b w:val="0"/>
            <w:bCs w:val="0"/>
          </w:rPr>
          <w:t>Уставом</w:t>
        </w:r>
      </w:hyperlink>
      <w:r w:rsidRPr="002130DD">
        <w:rPr>
          <w:rFonts w:ascii="Times New Roman" w:hAnsi="Times New Roman" w:cs="Times New Roman"/>
          <w:b w:val="0"/>
          <w:bCs w:val="0"/>
        </w:rPr>
        <w:t xml:space="preserve"> МО «Нововасюганское сельское поселение, 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p>
    <w:p w:rsidR="0084240E" w:rsidRPr="002130DD" w:rsidRDefault="0084240E" w:rsidP="00EF5D99">
      <w:pPr>
        <w:pStyle w:val="ConsPlusTitle"/>
        <w:ind w:firstLine="360"/>
        <w:jc w:val="both"/>
        <w:rPr>
          <w:rFonts w:ascii="Times New Roman" w:hAnsi="Times New Roman" w:cs="Times New Roman"/>
          <w:b w:val="0"/>
          <w:bCs w:val="0"/>
        </w:rPr>
      </w:pPr>
      <w:r w:rsidRPr="002130DD">
        <w:rPr>
          <w:rFonts w:ascii="Times New Roman" w:hAnsi="Times New Roman" w:cs="Times New Roman"/>
          <w:b w:val="0"/>
          <w:bCs w:val="0"/>
        </w:rPr>
        <w:t>Правила благоустройства территории муниципального образования "Нововасюганское сельское поселение" (далее - Правила) действуют на территории муниципального образования "Нововасюганское сельское поселение" и обязательны для исполнения всеми физическими и юридическими лицами.</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1. ОСНОВНЫЕ ПОНЯТИЯ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Для целей настоящих Правил используются следующие основные понятия: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 Административный объект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1.2. Архитектурные объекты малых форм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1.3. Благоустройство территории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"Нововасюганское сельское поселение" в целом и осуществляемая в целях создания комфортных условий для жизнедеятельности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1.4. Временные (некапитальные) объекты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собственности на которые не подлежит государственной регистрации в установленном законом порядке, в том числе объекты, предусмотренные муниципальным правовым актом администрации Нововасюганского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1.5. Газон - участок земли в пределах границ муниципального образования "Нововасюганское сельское поселение",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и может быть восстановлена для возвращения данному участку функции газона.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1.6. Дополнительно закрепленная территория - земельный участок и (или) территория в границах муниципального образования "Нововасюганское сельское поселение",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на основании соглашения с администрацией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1.7. Закрепленная территория - земельный участок и (или) территория в границах муниципального образования "Нововасюганское сельское поселение",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территорий, а также осуществлять деятельность по ее благоустройству и содержанию.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Для целей реализации настоящих Правил закрепленной территорией для физических лиц, зарегистрированных в качестве индивидуального предпринимателя, могут выступать только земельные участки и (или) иные территории, используемые физическими лицами, зарегистрированными в качестве индивидуального предпринимателя, для осуществления предпринимательской деятельности.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1.8.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1.9. Объекты благоустройства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"Нововасюганское сельское поселение", фасады зданий, строений, сооружений, нежилых помещений, места размещения рекламы и иной информации и иные объекты в соответствии с действующим законодательством и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1.10. Объекты социальной сферы - учреждения образования, культуры, спорта, лечебно-профилактические учреждения.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1.11. Объекты торговли, общественного питания - магазины, кафе, столовые и т.п.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1.12. Придомовая территория - земельный участок, сформированный и поставленный на государственный кадастровый учет в соответствии с установленными требованиями, под многоквартирным домом, являющийся общим имуществом собственников помещений в многоквартирном доме.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1.13. Смет - грунтовые наносы, пыль, опавшие листья, мелкий мусор.</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1.14. Субъекты благоустройства - лица, обязанные осуществлять благоустройство и содержание территории муниципального образования "Нововасюганское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1.15. Территория муниципального образования "Нововасюганского сельского поселения" -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 Нововасюганское сельское поселение ",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1.16. Территория общего пользования - территории, которыми беспрепятственно пользуется неограниченный круг лиц (в том числе: улицы, переулки и др.).</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1.17. Территория благоустройства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1.18. Уборка объектов благоустройства - деятельность по поддержанию объектов благоустройства в чистоте, а также сбор и вывоз твердых бытовых отходов, в том числе крупногабаритных отходов, смета, мусора.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1.19. Уполномоченные лица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благоустройства и при наличии указания в договоре обязанности осуществления благоустройства и содержания объекта.</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2. ОБЩИЕ ПОЛОЖЕНИЯ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2.1. Субъектами благоустройства территории муниципального образования "Нововасюганское сельское поселение" являются: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муниципальное образование "Нововасюганское сельское поселение" в лице уполномоченных органов местного самоуправления, а также органов местной администрации;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физические лица (в том числе индивидуальные предприниматели);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юридические лица.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2.2. Организация благоустройства и содержания объектов благоустройства возлагается на собственников (иных законных владельцев) объектов благоустройства и (или) уполномоченных ими лиц, являющихся владельцами (пользователями) объектов благоустройства.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собственники линейных объектов и (или) уполномоченные ими лица осуществляют содержание территории в пределах границ земельного участка, предоставленного для эксплуатации линейного объекта, и территории охранной зоны линейного объекта;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собственники временных (некапитальных) объектов и (или) уполномоченные ими лица обязаны производить благоустройство и содержание временного (некапитального) объекта, а также содержание территории в пределах границ земельного участка, предоставленного для эксплуатации временного (некапитального) объекта, а также территорию вокруг объекта исходя из расстояния 5 метров от любой точки периметра временного (некапитального) объекта, а при наличии ограждения - исходя из расстояния 5 метров от периметра ограждения;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при отсутствии жилищно-эксплуатационной организации - собственники помещений в многоквартирном жилом доме и (или) уполномоченные ими лица осуществляют содержание придомовой территории, а также содержание закрепленной за ними территории;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собственники, арендаторы зданий, строений, сооружений и (или) уполномоченные ими лица осуществляют содержание территории в пределах границ земельного участка, предоставленного для эксплуатации объекта, уборку закрепленной за ними территории;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собственники индивидуального жилого дома осуществляют содержание территории в пределах границ земельного участка, предоставленного для эксплуатации объекта;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собственники, арендаторы, иные законные владельцы зданий, строений, сооружений, временных (некапитальных) объектов, земельных участков, являющиеся физическими лицами, не обладающими статусом индивидуального предпринимателя, осуществляют содержание территории в пределах границ принадлежащего им земельного участка (в том числе земельного участка, предоставленного для эксплуатации объекта).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2.3. Организация благоустройства и содержания земельных участков, государственная собственность на которые не разграничена и в отношении которых органом государственной власти или органом местного самоуправления не принято решение о предоставлении физическим и (или) юридическим лицам, а также территории общего пользования возлагается на муниципальное образование "Нововасюганское сельское поселение" в лице его органов местного самоуправления, за исключением случаев закрепления территории за физическими лицами, зарегистрированными в качестве индивидуального предпринимателя, и (или) юридическими лицами в порядке, предусмотренном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2.4. Физические лица, зарегистрированные в качестве индивидуального предпринимателя, и (или) юридические лица обязаны осуществлять благоустройство и содержание закрепленной за ними территории муниципального образования "Нововасюганское сельское поселение" в соответствии с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2.5. Закрепленная территория за физическими лицами, зарегистрированными в качестве индивидуального предпринимателя, и (или) юридическими лицами определяется на основании муниципального правового акта главы администрации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2.6. Закрепленная территория (границы, площадь) для собственников, арендаторов зданий, строений, сооружений, нежилых помещений, объектов незавершенного строительства и (или) уполномоченных ими лиц осуществляющих обслуживание многоквартирных домов, в случае если земельный участок для эксплуатации указанных объектов недвижимости не сформирован, определяется с учетом следующих принципов: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соблюдения границ смежных земельных участков;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не менее площади земельного участка, фактически используемого для эксплуатации соответствующего объекта недвижимого имущества;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не менее максимально возможной площади земельного участка, который может быть предоставлен для эксплуатации объекта недвижимого имущества в соответствии с действующими строительными и (или) санитарными нормами 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вдоль улицы с двухсторонней застройкой по длине объекта недвижимого имущества и (или) фактически занимаемого земельного участка (территории), включая территорию до середины проезжей части улицы по ширине;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вдоль улицы с односторонней застройкой по длине объекта недвижимого имущества и (или) фактически занимаемого земельного участка (территории), включая территорию - до конца проезжей части улицы по ширине;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 отношении отдельно стоящих объектов недвижимости границы закрепленной территории определяются исходя из расстояния не менее 10 метров и не более 100 метров от любой точки периметра здания, строения, сооружения, объекта незавершенного строительства, а в случае если здание, строение имеет огражденную территорию - включая огражденную территорию, а также территорию на расстоянии 5 метров от любой точки периметра ограждения.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2.7. Закрепленная территория (границы, площадь) для собственников зданий, строений, сооружений, нежилых помещений, объектов незавершенного строительства и (или) уполномоченных ими лиц, многоквартирных домов, в случае если земельный участок для эксплуатации указанных объектов недвижимости сформирован, определяется с учетом границ соответствующих земельных участков, поставленных на кадастровый учет, а также с учетом принципов, указанных в </w:t>
      </w:r>
      <w:hyperlink r:id="rId12" w:history="1">
        <w:r w:rsidRPr="002130DD">
          <w:rPr>
            <w:rFonts w:ascii="Times New Roman" w:hAnsi="Times New Roman" w:cs="Times New Roman"/>
            <w:b w:val="0"/>
            <w:bCs w:val="0"/>
          </w:rPr>
          <w:t>пунктах 2.6.1</w:t>
        </w:r>
      </w:hyperlink>
      <w:r w:rsidRPr="002130DD">
        <w:rPr>
          <w:rFonts w:ascii="Times New Roman" w:hAnsi="Times New Roman" w:cs="Times New Roman"/>
          <w:b w:val="0"/>
          <w:bCs w:val="0"/>
        </w:rPr>
        <w:t xml:space="preserve">, </w:t>
      </w:r>
      <w:hyperlink r:id="rId13" w:history="1">
        <w:r w:rsidRPr="002130DD">
          <w:rPr>
            <w:rFonts w:ascii="Times New Roman" w:hAnsi="Times New Roman" w:cs="Times New Roman"/>
            <w:b w:val="0"/>
            <w:bCs w:val="0"/>
          </w:rPr>
          <w:t>2.6.3</w:t>
        </w:r>
      </w:hyperlink>
      <w:r w:rsidRPr="002130DD">
        <w:rPr>
          <w:rFonts w:ascii="Times New Roman" w:hAnsi="Times New Roman" w:cs="Times New Roman"/>
          <w:b w:val="0"/>
          <w:bCs w:val="0"/>
        </w:rPr>
        <w:t xml:space="preserve"> - </w:t>
      </w:r>
      <w:hyperlink r:id="rId14" w:history="1">
        <w:r w:rsidRPr="002130DD">
          <w:rPr>
            <w:rFonts w:ascii="Times New Roman" w:hAnsi="Times New Roman" w:cs="Times New Roman"/>
            <w:b w:val="0"/>
            <w:bCs w:val="0"/>
          </w:rPr>
          <w:t>2.6.6 пункта 2.6</w:t>
        </w:r>
      </w:hyperlink>
      <w:r w:rsidRPr="002130DD">
        <w:rPr>
          <w:rFonts w:ascii="Times New Roman" w:hAnsi="Times New Roman" w:cs="Times New Roman"/>
          <w:b w:val="0"/>
          <w:bCs w:val="0"/>
        </w:rPr>
        <w:t xml:space="preserve"> настоящих Правил.</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2.8. На объектах с обособленной территорией (лечебно-профилактические учреждения) запрещается строить и переоборудовать санитарные установки без согласования с органами санитарно-эпидемиологического надзора, собирать отходы, мыть авто - мототранспорт, хранить тару и дрова в местах, не отведенных для этой цели.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2.9.  На основании соглашений, заключаемых между администрацией сельского поселения и субъектами благоустройства в соответствии с действующим гражданским законодательством Российской Федерации, за физическими лицами, зарегистрированными в качестве индивидуального предпринимателя, и (или) юридическими лицами может быть дополнительно закреплена территория (дополнительно закрепленная территория) из числа территорий общего пользования для осуществления ее благоустройства и содержания названными субъектами в соответствии с требованиями настоящих Правил.</w:t>
      </w:r>
    </w:p>
    <w:p w:rsidR="0084240E" w:rsidRPr="002130DD" w:rsidRDefault="0084240E" w:rsidP="00EF5D99">
      <w:pPr>
        <w:pStyle w:val="ConsPlusTitle"/>
        <w:jc w:val="both"/>
        <w:rPr>
          <w:rFonts w:ascii="Times New Roman" w:hAnsi="Times New Roman" w:cs="Times New Roman"/>
          <w:b w:val="0"/>
          <w:bCs w:val="0"/>
        </w:rPr>
      </w:pP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3. ОРГАНИЗАЦИЯ БЛАГОУСТРОЙСТВА ТЕРРИТОРИИ</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МУНИЦИПАЛЬНОГО ОБРАЗОВАНИЯ</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jc w:val="center"/>
        <w:rPr>
          <w:rFonts w:ascii="Times New Roman" w:hAnsi="Times New Roman" w:cs="Times New Roman"/>
        </w:rPr>
      </w:pP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ОБЩИЕ ПОЛОЖЕНИЯ ОБ ОРГАНИЗАЦИИ БЛАГОУСТРОЙСТВА ТЕРРИТОРИИ МУНИЦИПАЛЬНОГО ОБРАЗОВАНИЯ</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  Физические и юридические лица,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3.2. Организация уборки иных территорий осуществляется органами местного самоуправления в пределах средств, предусмотренных на эти цели в бюджете муниципального образования.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  На территории муниципального казенного учреждения запрещается накапливать и размещать отходы производства и потребления в несанкционированных местах.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производить за счет лиц обязанных обеспечивать уборку данной территории.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 же иными  производителями отходов производства и потребления самостоятельно либо на основании договоров со специальными организациями.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3.6. Запрещается складирование отходов образовавшихся во время  ремонта, в места временного хранения отходов. Для  предотвращения засорения улиц и других общественных мест необходимо устанавливать специально предназначенные для временного хранения отходов емкости малого размера (урны, баки).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Установку урн, баков и их очистку следует осуществлять лицам, ответственным за уборку соответствующих территорий.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3.7. Вывоз отходов следует осуществлять способами, исключающими их потери при перевозке, создания аварийной ситуации, причинения транспортируемыми отходами вреда здоровью людей и окружающей среде.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3.8. Эксплуатацию и содержание в надлежащем санитарно-техническом состоянии водоразборных колонок, в том числе их очистку от мусора, льда и снега, а так же обеспечение безопасных подходов к ним возложить на организацию, в чьей собственности находятся колонки.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3.9. Слив воды на газоны, тротуары, проезжую часть дороги не допускается.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3.10. 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3.12.  Период летней уборки территории муниципального образования  устанавливается с 15 апреля по 15 октября. В случае резкого изменения погодных условий сроки проведения летней уборки могут быть изменены муниципальным правовым актом администрации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3.13. Период зимней уборки территории муниципального образования устанавливается с 15 октября по 15 апреля. В случае резкого изменения погодных условий (снег, мороз) сроки начала и окончания зимней уборки могут быть изменены муниципальным правовым актом администрации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3.14. Администрации сельского поселения, организует: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проведение мероприятий по подготовке уборочной техники к работе в зимний период;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проведение мероприятий по подготовке уборочной техники к работе в летний период проводится в сроки, определенные администрацией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3.15. Основной задачей уборки территории муниципального образования "Нововасюганское сельское поселение" является обеспечение нормальной работы транспорта, безопасности движения транспорта и пешеходов, а также благоприятного внешнего облика территории сельского поселения и объектов благоустройства.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3.16. Юридические и физические лица обязаны: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соблюдать чистоту и порядок на всей территории муниципального образования в соответствии с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содержание и уборку территории благоустройства (включая прилегающую, закрепленную и дополнительно закрепленную территории) самостоятельно либо путем заключения договоров с подрядными организациями.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Лица, обязанные выполнять благоустройство территорий сельского поселения (субъекты благоустройства), определяются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3.17. На территории муниципального образования "Нововасюганское сельское поселение" запрещается загрязнение или засорение мест общего пользования, выбрасывание мусора, бытовых и промышленных отходов либо их складирование, а также складирование грунта, смета в местах, которые не предусмотрены для этого в соответствии с настоящими Правилами, действующим санитарным законодательством и законодательством об охране окружающей среды.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3.18. Привлечение граждан к выполнению работ по уборке, благоустройству и озеленению территории муниципального казенного учреждения следует осуществлять на основании постановления администрации муниципального казенного учреждения.</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ОРГАНИЗАЦИЯ БЛАГОУСТРОЙСТВА АВТОМОБИЛЬНЫХ ДОРОГ ОБЩЕГО ПОЛЬЗОВАНИЯ МЕСТНОГО ЗНАЧЕНИЯ, ИНЫХ ТЕРРИТОРИЙ ОБЩЕГО ПОЛЬЗОВАНИЯ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3.20. Организация благоустройства автомобильных дорог общего пользования местного значения, иных территорий общего пользования сельского поселения  осуществляется администрацией сельского поселения.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3.21. Уборка автомобильных дорог общего пользования местного значения, иных территорий общего пользования сельского поселения в зимний период: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Формирование снежных валов не допускается: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на пересечениях дорог, улиц и переулков в одном уровне;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на проезжей части.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снежная масса, сдвигаемая в процессе снегоуборочных работ, должна быть перемещена на откосы насыпи.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3.22. Уборка автомобильных дорог общего пользования местного значения, иных территорий общего пользования сельского поселения в летний период: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-запрещается сгребать смет и мусор на газоны;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запрещается подвозить груз волоком;</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сбрасывать при погрузочно – разгрузочных работах на улицах бревен, железа, кирпича, других тяжелых предметов;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-сжигать листья и мусор в границах территории муниципального образования "Нововасюганское сельское поселение" запрещено в любое время года.</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ОРГАНИЗАЦИЯ БЛАГОУСТРОЙСТВА ПРИДОМОВЫХ ТЕРРИТОРИЙ,</w:t>
      </w:r>
    </w:p>
    <w:p w:rsidR="0084240E" w:rsidRPr="002130DD" w:rsidRDefault="0084240E" w:rsidP="00EF5D99">
      <w:pPr>
        <w:pStyle w:val="ConsPlusTitle"/>
        <w:jc w:val="center"/>
        <w:rPr>
          <w:rFonts w:ascii="Times New Roman" w:hAnsi="Times New Roman" w:cs="Times New Roman"/>
        </w:rPr>
      </w:pPr>
      <w:r w:rsidRPr="002130DD">
        <w:rPr>
          <w:rFonts w:ascii="Times New Roman" w:hAnsi="Times New Roman" w:cs="Times New Roman"/>
        </w:rPr>
        <w:t>ТЕРРИТОРИЙ ИНДИВИДУАЛЬНОЙ ЖИЛОЙ ЗАСТРОЙКИ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3.33. Организация благоустройства придомовых территорий осуществляется с учетом действующих </w:t>
      </w:r>
      <w:hyperlink r:id="rId15" w:history="1">
        <w:r w:rsidRPr="002130DD">
          <w:rPr>
            <w:rFonts w:ascii="Times New Roman" w:hAnsi="Times New Roman" w:cs="Times New Roman"/>
            <w:b w:val="0"/>
            <w:bCs w:val="0"/>
          </w:rPr>
          <w:t>Правил</w:t>
        </w:r>
      </w:hyperlink>
      <w:r w:rsidRPr="002130DD">
        <w:rPr>
          <w:rFonts w:ascii="Times New Roman" w:hAnsi="Times New Roman" w:cs="Times New Roman"/>
          <w:b w:val="0"/>
          <w:bCs w:val="0"/>
        </w:rPr>
        <w:t xml:space="preserve"> и норм технической эксплуатации жилищного фонда, утвержденных Постановлением Госстроя России от 27.09.2003 N 170, </w:t>
      </w:r>
      <w:hyperlink r:id="rId16" w:history="1">
        <w:r w:rsidRPr="002130DD">
          <w:rPr>
            <w:rFonts w:ascii="Times New Roman" w:hAnsi="Times New Roman" w:cs="Times New Roman"/>
            <w:b w:val="0"/>
            <w:bCs w:val="0"/>
          </w:rPr>
          <w:t>Правил</w:t>
        </w:r>
      </w:hyperlink>
      <w:r w:rsidRPr="002130DD">
        <w:rPr>
          <w:rFonts w:ascii="Times New Roman" w:hAnsi="Times New Roman" w:cs="Times New Roman"/>
          <w:b w:val="0"/>
          <w:bCs w:val="0"/>
        </w:rPr>
        <w:t xml:space="preserve"> содержания общего имущества в многоквартирном доме, утвержденных Постановлением Правительства РФ от 13.08.2006 N 491, настоящих Правил, иных муниципальных правовых актов в области благоустройства.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3.32. Обязанности по уборке и содержанию придомовых территорий (включая закрепленную территорию и дополнительно закрепленную территорию) возлагаются на собственников помещений в многоквартирных домах.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Обязанности по уборке и содержанию территорий индивидуальной жилой застройки (включая закрепленную территорию и дополнительно закрепленную территорию) возлагаются на собственников (владельцев) индивидуальных жилых домов.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3.33. Организация благоустройства придомовых территорий, территорий индивидуальной жилой застройки в летний период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Организация благоустройства придомовой территории в летний период включает: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регулярную уборку;</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озеленение и уход за существующими зелеными насаждениями;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содержание, текущий и капитальный ремонт архитектурных объектов малых форм.</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3.34. Субъекты благоустройства в летний период обязаны: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содержать в чистоте и порядке придомовую и закрепленную территории, определенные     в соответствии с настоящими Правилами.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благоустройство и озеленение;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содержание, своевременный ремонт и окраску фасадов многоквартирного дома в соответствии с муниципальными правовыми актами Нововасюганское сельское поселение, расположенных на придомовой и закрепленной территориях строений, сооружений, в том числе заборов, ворот, архитектурных объектов малых форм,  а также иных объектов внешнего благоустройства и озеленения;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наличие и содержание в нормативном состоянии на фасаде многоквартирного дома номерного знака с указанием номера многоквартирного дома;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земляные и строительные работы в соответствии с требованиями, предусмотренными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проводить работы по посадке, содержанию, а в случае необходимости - сносу в установленном порядке зеленых насаждений и компенсационной посадке зеленых насаждений на придомовой и закрепленной территориях в соответствии с муниципальными правовыми актами;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вывоз уличного смета, обрезки зеленых насаждений в места, определяемые в соответствии с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осмотр придомовой территории с целью установления возможных причин возникновения дефектов дорог, тротуаров, дорожек, архитектурных объектов малых форм и т.п., принимать меры по их устранению;</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обеспечить выполнение иных требований, предусмотренных </w:t>
      </w:r>
      <w:hyperlink r:id="rId17" w:history="1">
        <w:r w:rsidRPr="002130DD">
          <w:rPr>
            <w:rFonts w:ascii="Times New Roman" w:hAnsi="Times New Roman" w:cs="Times New Roman"/>
            <w:b w:val="0"/>
            <w:bCs w:val="0"/>
          </w:rPr>
          <w:t>Правилами</w:t>
        </w:r>
      </w:hyperlink>
      <w:r w:rsidRPr="002130DD">
        <w:rPr>
          <w:rFonts w:ascii="Times New Roman" w:hAnsi="Times New Roman" w:cs="Times New Roman"/>
          <w:b w:val="0"/>
          <w:bCs w:val="0"/>
        </w:rPr>
        <w:t xml:space="preserve"> и нормами технической эксплуатации жилищного фонда.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3.35. На придомовых территориях в летний период запрещено:</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загромождать проезжую часть дороги при производстве земляных и строительных работ;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складировать на придомовой и закрепленной территориях строительные материалы (кроме случаев производства строительных работ), пиломатериал, строительные отходы, дрова, песок, навоз, металлолом и разукомплектованный транспорт;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ремонт, окраску и иные виды работ по текущему содержанию фасадов многоквартирных домов, в нарушение установленных муниципальными правовыми актами сельского поселения правил;</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посадку и снос зеленых насаждений с нарушением установленных муниципальными правовыми актами сельского поселения требований;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засорять водопроводные колонки,  колодцы и другие инженерные коммуникации;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утилизацию бытового и строительного мусора, сжигание листьев, скошенной травы, сжигание или закапывание бытового мусора;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ремонт и мойку автотранспорта;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устанавливать металлические гаражи и иные временные (некапитальные) объекты с нарушением, установленного на территории муниципального образования </w:t>
      </w:r>
      <w:hyperlink r:id="rId18" w:history="1">
        <w:r w:rsidRPr="002130DD">
          <w:rPr>
            <w:rFonts w:ascii="Times New Roman" w:hAnsi="Times New Roman" w:cs="Times New Roman"/>
            <w:b w:val="0"/>
            <w:bCs w:val="0"/>
          </w:rPr>
          <w:t>Порядка</w:t>
        </w:r>
      </w:hyperlink>
      <w:r w:rsidRPr="002130DD">
        <w:rPr>
          <w:rFonts w:ascii="Times New Roman" w:hAnsi="Times New Roman" w:cs="Times New Roman"/>
          <w:b w:val="0"/>
          <w:bCs w:val="0"/>
        </w:rPr>
        <w:t xml:space="preserve"> размещения временных (некапитальных) объектов, в том числе ограждения территорий;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размещать транспортные средства на объектах озеленения, детских и спортивных площадках;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хранить брошенные (разукомплектованные) транспортные средства;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самовольное перекрытие придомовых территорий (газонов) посредством установки железобетонных блоков, столбов, ограждений, труб, объектов, сооружений и других устройств.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3.36. Чистота на территориях, закрепленных за индивидуальными предпринимателями, поддерживается в течение рабочего дня.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3.37. Предварительное накопление, сбор и вывоз уличного смета, бытовых и промышленных отходов осуществляется с соблюдением требований законодательства о санитарно-эпидемиологическом благополучии населения и законодательства об охране окружающей среды на территории муниципального образования "Нововасюганское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3.38. Основным требованием к содержанию территорий индивидуальной жилой застройки (включая закрепленную территорию) в летний период является выполнение субъектами благоустройства следующих обязанностей: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содержать в чистоте и порядке территорию и закрепленную территорию, определенную в соответствии с настоящими Правилами.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содержание, своевременный ремонт и окраску фасадов зданий, строений, заборов, ворот и других сооружений;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сбор и вывоз твердых бытовых отходов и крупногабаритного мусора с территории и закрепленной территории;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сохранять на фасаде или ограждении индивидуального домовладения номерной знак с указанием номера индивидуального домовладения;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проводить работы по посадке, содержанию, а в случае необходимости - сносу в установленном порядке зеленых насаждений и компенсационной посадке зеленых насаждений на территории и закрепленной территории в соответствии с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вывоз смета и мусора в места, определяемые в соответствии с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3.39.  На территориях индивидуальной жилой застройки запрещено:</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загромождать проезжую часть дороги при производстве земляных и строительных работ;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складировать строительные материалы, строительные отходы, дрова, песок, навоз, металлолом и разукомплектованный транспорт вне территории принадлежащего собственнику (владельцу) индивидуального жилого дома земельного участка, а также организовывать свалки в тупиках;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выпас домашних животных за пределами территории принадлежащего собственнику (владельцу) индивидуального жилого дома земельного участка;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засорять, водопроводные колонки, колодцы  и другие инженерные коммуникации;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посадку и снос зеленых насаждений с нарушением установленных муниципальными правовыми актами сельского поселения требований;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утилизацию бытового и строительного мусора, сжигание листьев, скошенной травы, сжигание или закапывание бытового мусора;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ремонт и мойку автотранспорта за пределами территории принадлежащего собственнику (владельцу) индивидуального жилого дома земельного участка;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устанавливать металлические гаражи и иные временные (некапитальные) объекты с нарушением установленного на территории муниципального образования Порядка размещения временных (некапитальных) объектов;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размещать транспортные средства на детских и спортивных площадках, за пределами территории принадлежащего собственнику (владельцу) индивидуального жилого дома земельного участка;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3.40 Организация благоустройства придомовых территорий, территорий индивидуальной жилой застройки в зимний период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3.41. На входящие в состав придомовой территории дворовые территории многоквартирных домов,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Снежная масса, счищаемая с входящих в состав придомовой территории дворовых территорий, тротуаров, может складироваться в границах придомовой территории в местах, не препятствующих свободному движению пешеходов и проезду автотранспорта. Повреждение зеленых насаждений, расположенных на придомовых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и иных объектов внешнего благоустройства и озеленения.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3.42. При осуществлении благоустройства придомовой территории не допускается выдвижение или перемещение снежной массы с придомовой территории на проезжую часть улиц, а также на иные территории общего пользования муниципального образования "Нововасюганское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3.43. Организация благоустройства территорий индивидуальной жилой застройки осуществляется собственниками (владельцами) индивидуальных жилых домов.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3.44.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3.45. При осуществлении благоустройства территорий индивидуальной жилой застройки и закрепленной территории не допускается выдвижение или перемещение снежных масс с территории индивидуальной жилой застройки и закрепленной территории на проезжую часть улиц, автомобильных дорог, а также на иные территории общего пользования муниципального образования "Нововасюганское сельское поселение".</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ОРГАНИЗАЦИЯ ТЕРРИТОРИЙ АДМИНИСТРАТИВНЫХ ОБЪЕКТОВ,</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ОБЪЕКТОВ СОЦИАЛЬНОЙ СФЕРЫ, ОБЪЕКТОВ ТОРГОВЛИ,</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ОБЩЕСТВЕННОГО ПИТАНИЯ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3.46. Организация благоустройства территорий административных объектов, объектов социальной сферы, объектов торговли, общественного питания (включая закрепленную территорию и дополнительно закрепленную территорию) осуществляется собственниками (владельцами), арендаторами указанных объектов.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3.47. Организация благоустройства территорий административных объектов, объектов социальной сферы, объектов торговли, общественного питания в летний период: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3.48. Основным требованием к содержанию территорий административных объектов, объектов социальной сферы, объектов торговли, общественного питания в летний период является выполнение субъектами благоустройства следующих обязанностей: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содержать в чистоте и порядке территорию, закрепленную территорию, определенную в соответствии с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содержание, своевременный ремонт и окраску фасадов зданий, строений, сооружений, нежилых помещений, объектов незавершенного строительства, временных (некапитальных) объектов, расположенных на закрепленной территории, в том числе заборов, ворот, архитектурных объектов малых форм, объектов наружного освещения, а также иных объектов внешнего благоустройства и озеленения в соответствии с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сбор и вывоз твердых бытовых отходов и крупногабаритного мусора с территорий и закрепленных территорий в соответствии с действующим законодательством и муниципальными правовыми актами, наличие и содержание в надлежащем состоянии урн для мусора;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наличие и содержание в нормативном состоянии на фасаде здания, строения, сооружения номерного знака с указанием номера и названия улицы;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земляные и строительные работы в соответствии с требованиями, предусмотренными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проводить работы по посадке, содержанию, а в случае необходимости - сносу в установленном порядке зеленых насаждений и компенсационной посадке зеленых насаждений на территории и закрепленной территории в соответствии с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обеспечивать свободный подъезд к источникам пожарного водоснабжения;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наружное освещение территории и закрепленной территории, а также наличие архитектурно-художественной подсветки в случаях, предусмотренных действующим законодательством и настоящими Правилами.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3.49. На территории административных объектов, объектов социальной сферы, объектов торговли, общественного питания запрещено:</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загромождать проезжую часть дороги при производстве земляных и строительных работ;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складировать на территории и закрепленной территории строительные материалы (кроме случаев производства строительных работ), строительные отходы, дрова, песок, навоз, металлолом и разукомплектованный транспорт; складировать на закрепленной территории объектов мелкорозничной торговли (автомобилей, автоприцепов), магазинов, организаций общественного питания и оказания платных услуг тару и запасы товаров;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посадку и снос зеленых насаждений с нарушением установленных муниципальными правовыми актами сельского поселения требований;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засорять водопроводные колонки,  колодцы и другие инженерные коммуникации;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утилизацию бытового и строительного мусора, сжигание листьев, скошенной травы, сжигание или закапывание бытового мусора;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ремонт и мойку автотранспорта;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устанавливать временные (некапитальные) объекты с нарушением установленного на территории муниципального образования Порядка размещения временных (некапитальных) объектов;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размещать транспортные средства на объектах озеленения, детских и спортивных площадках;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3.50. Чистота в границах территории административных объектов, объектов социальной сферы, объектов торговли, общественного питания поддерживается в течение рабочего дня.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3.51. Предварительное накопление, сбор и вывоз уличного смета, бытовых и промышленных отходов осуществляются с соблюдением требований законодательства о санитарно-эпидемиологическом благополучии населения и законодательства об охране окружающей среды муниципального образования "Нововасюганское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3.52. Организация благоустройства территорий административных объектов, объектов социальной сферы, объектов торговли, общественного питания в зимний период.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3.53. Территории административных объектов, объектов социальной сферы, объектов торговли, общественного питания (в том числе закрепленные территории) подлежат регулярной очистке от снега и льда. Снежная масса, счищаемая с территории административных объектов, объектов социальной сферы, объектов торговли, общественного питания,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3.54. Территории административных объектов, объектов социальной сферы, объектов торговли, общественного питания очищаются от свежевыпавшего снега, уплотненного снега, снежно-ледяных образований, в том числе наледи.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Снежная масса, счищаемая с расположенных на территориях административных объектов, объектов социальной сферы, объектов торговли, общественного питания и закрепленных территориях, может складироваться в границах территории административных объектов, объектов социальной сферы, объектов торговли, общественного питания в местах, не препятствующих свободному движению пешеходов и проезду автотранспорта. Повреждение зеленых насаждений, расположенных на территориях административных объектов, объектов социальной сферы, объектов торговли, общественного питания и закрепленных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3.55. Уборка расположенных на территориях административных объектов, объектов социальной сферы, объектов торговли, общественного питания и закрепленных территориях покрытых уплотненным снегом, снежно-ледяными образованиями, производится механизированным способом или вручную.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3.56. При уборке территорий административных объектов, объектов социальной сферы, объектов торговли, общественного питания и закрепленных территорий в первую очередь должны быть расчищены тротуары и дорожки для пешеходов, к местам для сбора отходов.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3.57. Очистка от снега и удаление ледяных образований с крыш, карнизов, элементов фасадов зданий и строений (в том числе некапитальных) административных объектов, объектов социальной сферы, объектов торговли, общественного питания производятся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Очистка крыш от снега при слое снега свыше 10 см должна производиться в кратчайшие сроки.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При сбрасывании снега и ледяных образований обеспечивается безопасность пешеходов, транспорта, сохранность зеленых насаждений, воздушных линий уличного освещения и связи, и иных объектов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земельного участка, а в случае невозможности указанного складирования подлежат вывозу.</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3.56. Вывоз снега и ледяных образований с территорий административных объектов, объектов социальной сферы, объектов торговли, общественного питания и закрепленных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 в том числе путем заключения соответствующих договоров со специализированными организациями.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3.57. При осуществлении благоустройства территорий административных объектов, объектов социальной сферы, объектов торговли, общественного питания не допускается выдвижение или перемещение снежных масс с территорий административных объектов, объектов социальной сферы, объектов торговли и закрепленных территорий на проезжую часть улиц, а также на иные территории общего пользования муниципального образования "Нововасюганское сельское поселение".</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ОРГАНИЗАЦИЯ БЛАГОУСТРОЙСТВА ЗОН</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ОТДЫХА, А ТАКЖЕ ТЕРРИТОРИЙ, ПРИЛЕГАЮЩИХ К ВОДНЫМ ОБЪЕКТАМ</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МУНИЦИПАЛЬНОГО ОБРАЗОВАНИЯ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3.58. Под зонами отдыха в настоящем подразделе понимаются организованные места отдыха в лесах, места, отведенные для купания.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3.59. Организация благоустройства территорий зон отдыха (включая закрепленную территорию и дополнительно закрепленную территорию) осуществляется администрацией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Зона отдыха должна быть подготовлена к принятию посетителей. Подготовка зон отдыха, расположенных на территориях общего пользования муниципального образования "Нововасюганское сельское поселение", организуется в соответствии с установленным распределением полномочий.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3.60. Территории зон отдыха должны содержаться в надлежащем санитарном и техническом состоянии в соответствии с требованиями Санитарных </w:t>
      </w:r>
      <w:hyperlink r:id="rId19" w:history="1">
        <w:r w:rsidRPr="002130DD">
          <w:rPr>
            <w:rFonts w:ascii="Times New Roman" w:hAnsi="Times New Roman" w:cs="Times New Roman"/>
            <w:b w:val="0"/>
            <w:bCs w:val="0"/>
          </w:rPr>
          <w:t>правил</w:t>
        </w:r>
      </w:hyperlink>
      <w:r w:rsidRPr="002130DD">
        <w:rPr>
          <w:rFonts w:ascii="Times New Roman" w:hAnsi="Times New Roman" w:cs="Times New Roman"/>
          <w:b w:val="0"/>
          <w:bCs w:val="0"/>
        </w:rPr>
        <w:t xml:space="preserve"> и норм СанПиН 42-128-4690-88 "Санитарные правила содержания территорий населенных мест" и иными правовыми актами.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3.61. Организация накопления, сбора и вывоза смета, бытовых и промышленных отходов с территорий зон отдыха осуществляется администрацией сельского поселения. Зона отдыха должна быть укомплектована урнами в соответствии с требованиями </w:t>
      </w:r>
      <w:hyperlink r:id="rId20" w:history="1">
        <w:r w:rsidRPr="002130DD">
          <w:rPr>
            <w:rFonts w:ascii="Times New Roman" w:hAnsi="Times New Roman" w:cs="Times New Roman"/>
            <w:b w:val="0"/>
            <w:bCs w:val="0"/>
          </w:rPr>
          <w:t>СанПиН 42-128-4690-88</w:t>
        </w:r>
      </w:hyperlink>
      <w:r w:rsidRPr="002130DD">
        <w:rPr>
          <w:rFonts w:ascii="Times New Roman" w:hAnsi="Times New Roman" w:cs="Times New Roman"/>
          <w:b w:val="0"/>
          <w:bCs w:val="0"/>
        </w:rPr>
        <w:t xml:space="preserve"> "Санитарные правила содержания территорий населенных мест".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3.62. На озелененных территориях зон отдыха должны выполняться мероприятия по содержанию зеленых насаждений в соответствии с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3.63. Содержание мест для купания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На территории пляжа обязаны устанавливать знаки безопасности (предупреждающие и запрещающие) в целях обеспечения безопасности на воде.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3.64. В зонах отдыха запрещается: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выгул и купание домашних животных, выпас скота и домашней птицы;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стирка белья, ковров;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сброс бытового и строительного мусора, грунта;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повреждение, вырубка деревьев и кустарников в нарушение порядка, установленного муниципальными правовыми актами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разжигание костров, сжигание веток, листьев деревьев, сухой травы, мусора без присмотра.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3.65. Территории, прилегающие к водным объектам, должны содержаться в соответствии с действующим водным законодательством, законодательством о санитарно-эпидемиологическом благополучия населения и об охране окружающей среды,  собственниками (владельцами) расположенных на указанных территориях земельных участков. Содержание территорий, прилегающих к водным объектам, отнесенных к территориям общего пользования, организуется уполномоченными органами администрации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3.66. На территориях, прилегающих к водным объектам, запрещается: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сброс бытовых и промышленных отходов;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мытье посуды, иных предметов домашнего обихода;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выпуск сточных вод из жилых домов;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засорение, засыпание водоемов или устройство на них запруд.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3.67.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84240E" w:rsidRPr="00710062" w:rsidRDefault="0084240E" w:rsidP="009B77D1">
      <w:pPr>
        <w:pStyle w:val="ConsPlusTitle"/>
        <w:jc w:val="center"/>
        <w:rPr>
          <w:rFonts w:ascii="Times New Roman" w:hAnsi="Times New Roman" w:cs="Times New Roman"/>
        </w:rPr>
      </w:pPr>
      <w:r w:rsidRPr="00710062">
        <w:rPr>
          <w:rFonts w:ascii="Times New Roman" w:hAnsi="Times New Roman" w:cs="Times New Roman"/>
        </w:rPr>
        <w:t xml:space="preserve">СОДЕРЖАНИЕ ДОМАШНИХ ЖИВОТНЫХ И ПТИЦЫ НА ТЕРРИТОРИИ МУНИЦИПАЛЬНОГО ОБРАЗОВАНИЯ </w:t>
      </w:r>
    </w:p>
    <w:p w:rsidR="0084240E" w:rsidRPr="00710062" w:rsidRDefault="0084240E" w:rsidP="009B77D1">
      <w:pPr>
        <w:pStyle w:val="ConsPlusTitle"/>
        <w:jc w:val="center"/>
        <w:rPr>
          <w:rFonts w:ascii="Times New Roman" w:hAnsi="Times New Roman" w:cs="Times New Roman"/>
        </w:rPr>
      </w:pPr>
      <w:r w:rsidRPr="00710062">
        <w:rPr>
          <w:rFonts w:ascii="Times New Roman" w:hAnsi="Times New Roman" w:cs="Times New Roman"/>
        </w:rPr>
        <w:t>"НОВОВАСЮГАНСКОЕ СЕЛЬСКОЕ ПОСЕЛЕНИЕ"</w:t>
      </w:r>
    </w:p>
    <w:p w:rsidR="0084240E" w:rsidRPr="00710062" w:rsidRDefault="0084240E" w:rsidP="009B77D1">
      <w:pPr>
        <w:pStyle w:val="P8"/>
        <w:jc w:val="both"/>
        <w:rPr>
          <w:rFonts w:ascii="Times New Roman" w:hAnsi="Times New Roman" w:cs="Times New Roman"/>
        </w:rPr>
      </w:pPr>
      <w:r w:rsidRPr="00710062">
        <w:rPr>
          <w:rFonts w:ascii="Times New Roman" w:hAnsi="Times New Roman" w:cs="Times New Roman"/>
        </w:rPr>
        <w:t>3.68. Владельцы собак, кошек и иных домашних животных обязаны:</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гуманно относиться к домашнему животному;</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не допускать жестокого обращения с домашним животным;</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предотвращать причинение вреда домашним животным человеку и (или) другим животным;</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соблюдать правила перевозки домашних животных в пассажирском транспорте;</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выводить собак в места общего пользования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 целях обеспечения безопасности окружающих производить выгул собак в наморднике и на коротком поводке;</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 случае длительного отсутствия передать его на временное содержание заинтересованным лицам;</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 случае отказа от права собственности или иного вещного права на домашнее животное найти домашнему животному нового владельца;</w:t>
      </w:r>
    </w:p>
    <w:p w:rsidR="0084240E" w:rsidRPr="00710062" w:rsidRDefault="0084240E" w:rsidP="009B77D1">
      <w:pPr>
        <w:pStyle w:val="ListParagraph"/>
        <w:widowControl w:val="0"/>
        <w:numPr>
          <w:ilvl w:val="0"/>
          <w:numId w:val="6"/>
        </w:num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выполнять иные требования по содержанию домашних животных, установленные действующим законодательством.</w:t>
      </w:r>
    </w:p>
    <w:p w:rsidR="0084240E" w:rsidRPr="00710062" w:rsidRDefault="0084240E" w:rsidP="009B77D1">
      <w:pPr>
        <w:widowControl w:val="0"/>
        <w:autoSpaceDE w:val="0"/>
        <w:autoSpaceDN w:val="0"/>
        <w:adjustRightInd w:val="0"/>
        <w:spacing w:after="0" w:line="240" w:lineRule="auto"/>
        <w:jc w:val="both"/>
        <w:rPr>
          <w:rFonts w:ascii="Times New Roman" w:hAnsi="Times New Roman" w:cs="Times New Roman"/>
          <w:sz w:val="24"/>
          <w:szCs w:val="24"/>
        </w:rPr>
      </w:pPr>
      <w:r w:rsidRPr="00710062">
        <w:rPr>
          <w:rFonts w:ascii="Times New Roman" w:hAnsi="Times New Roman" w:cs="Times New Roman"/>
          <w:sz w:val="24"/>
          <w:szCs w:val="24"/>
        </w:rPr>
        <w:t>3.69. Владельцам собак, кошек и иных домашних животных запрещается:</w:t>
      </w:r>
    </w:p>
    <w:p w:rsidR="0084240E" w:rsidRPr="00710062" w:rsidRDefault="0084240E" w:rsidP="009B77D1">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84240E" w:rsidRPr="00710062" w:rsidRDefault="0084240E" w:rsidP="009B77D1">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84240E" w:rsidRPr="00710062" w:rsidRDefault="0084240E" w:rsidP="009B77D1">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84240E" w:rsidRPr="00710062" w:rsidRDefault="0084240E" w:rsidP="009B77D1">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разведение, содержание, отлавливание собак и кошек с целью использования их шкур, мяса и костей;</w:t>
      </w:r>
    </w:p>
    <w:p w:rsidR="0084240E" w:rsidRPr="00710062" w:rsidRDefault="0084240E" w:rsidP="009B77D1">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применение негуманных методов психического и физического воздействия при дрессировке домашних животных;</w:t>
      </w:r>
    </w:p>
    <w:p w:rsidR="0084240E" w:rsidRPr="00710062" w:rsidRDefault="0084240E" w:rsidP="009B77D1">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84240E" w:rsidRPr="00710062" w:rsidRDefault="0084240E" w:rsidP="009B77D1">
      <w:pPr>
        <w:pStyle w:val="ListParagraph"/>
        <w:widowControl w:val="0"/>
        <w:numPr>
          <w:ilvl w:val="0"/>
          <w:numId w:val="8"/>
        </w:numPr>
        <w:autoSpaceDE w:val="0"/>
        <w:autoSpaceDN w:val="0"/>
        <w:adjustRightInd w:val="0"/>
        <w:spacing w:after="0" w:line="240" w:lineRule="auto"/>
        <w:ind w:left="180" w:hanging="180"/>
        <w:jc w:val="both"/>
        <w:rPr>
          <w:rFonts w:ascii="Times New Roman" w:hAnsi="Times New Roman" w:cs="Times New Roman"/>
          <w:sz w:val="24"/>
          <w:szCs w:val="24"/>
        </w:rPr>
      </w:pPr>
      <w:r w:rsidRPr="00710062">
        <w:rPr>
          <w:rFonts w:ascii="Times New Roman" w:hAnsi="Times New Roman" w:cs="Times New Roman"/>
          <w:sz w:val="24"/>
          <w:szCs w:val="24"/>
        </w:rPr>
        <w:t>выгул собак лицами, не достигшими 14-летнего возраста, за исключением собак мелких и средних пород.</w:t>
      </w:r>
    </w:p>
    <w:p w:rsidR="0084240E" w:rsidRPr="00710062" w:rsidRDefault="0084240E" w:rsidP="009B77D1">
      <w:pPr>
        <w:pStyle w:val="ConsPlusTitle"/>
        <w:jc w:val="center"/>
        <w:rPr>
          <w:rFonts w:ascii="Times New Roman" w:hAnsi="Times New Roman" w:cs="Times New Roman"/>
        </w:rPr>
      </w:pPr>
      <w:r w:rsidRPr="00710062">
        <w:rPr>
          <w:rFonts w:ascii="Times New Roman" w:hAnsi="Times New Roman" w:cs="Times New Roman"/>
        </w:rPr>
        <w:t>4. ПРОИЗВОДСТВО ЗЕМЛЯНЫХ РАБОТ НА ТЕРРИТОРИИ</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МУНИЦИПАЛЬНОГО ОБРАЗОВАНИЯ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4.1. Настоящим разделом определяются правила производства земляных работ, связанных со строительством (реконструкцией) и ремонтом объектов, в том числе инженерных коммуникаций, и влекущих за собой нарушение благоустройства территории (далее по тексту раздела - земляные работы).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4.2. Работы, связанные с разрытием грунта (прокладка, реконструкция или ремонт подземных коммуникаций, планировка грунта, буровые работы) следует проводить только при наличии письменного разрешения, выданного администрацией муниципального образования «Нововасюганское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4.3. Аварийные работы по телефонограмме или по уведомлению администрации муниципального образования с последующим оформлением разрешения в 3-х дневный срок.</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Разрешение на производство работ по строительству, реконструкции, ремонту коммуникаций выдается администрацией при предъявлении: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проекта проведения работ;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схемы движения транспорта и пешеходов, согласованной с государственной инспекцией по безопасности дорожного движения;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условий производства работ, согласованных с местной администрацией муниципального образования;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календарного графика производства работ, а так 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При необходимости прокладки подземных коммуникаций в стесненных условиях следует предусматривать сооружение пешеходных коллекторов.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Прокладку подземных коммуникаций под проезжей частью улиц допускать при условии восстановления проезжей части автодороги на полную ширину, независимо от ширины траншеи.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4.4. За качество выполнения работ по восстановлению нарушенного благоустройства, за своевременное устранение недостатков, а также за восстановление поврежденных инженерных коммуникаций несет организация, выполнявшая строительство (реконструкцию) или ремонт объекта.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4.5. При необходимости устранить аварию (повреждения) на инженерных коммуникациях их владелец обязан:</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 течение суток поставить в известность об аварии;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принять все необходимые меры, обеспечивающие безопасность в зоне проведения работ, в том числе безопасность дорожного движения;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согласовать условия производства земляных работ с заинтересованными лицами;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4.5. В целях обеспечения требований безопасности организация (лицо), производящая(-ее) работы, обязана(-о):</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выставить необходимые дорожные знаки, обеспечивающие круглосуточную безопасность движения транспорта и пешеходов;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оградить место производства работ; на ограждении необходимо вывесить таблички с названием организации, производящей работы, сроком окончания работ, указанием фамилии, имени, отчества лиц, ответственных за проведение работ, телефоны, по которым можно с ними связаться;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4.6. Организация, производящая работы, несет ответственность за сохранность инженерных сетей и зеленых насаждений.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4.8. Ограждение необходимо выполнять сплошным и надежным, предотвращающее попадание посторонних  к месту разрытия.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4.9.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4.10. Провалы, просадки грунта появившиеся над  подземными коммуникациями после проведения ремонтно – восстановительных работ, устранять организациям, получившим разрешение на производство работ, в течение суток.</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4.11.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4.12. При производстве работ должны выполняться следующие требования: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ширина вырытой траншеи должна быть минимальной, не превышающей размеры, установленные действующими нормативными техническими документами, в том числе СНиП 3-02.01-87, СНиП 2.07.01-89;</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строительный мусор, образовавшийся при производстве земляных работ должен вывозиться с места производства работ немедленно, не допускается устройство временных отвалов;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грунт, вынимаемый из траншеи и котлованов может складироваться с одной стороны траншеи для последующей засыпки;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запрещается заваливать строительными материалами и мусором проезжую часть улиц и дорог, тротуары и т.д.;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5. СОДЕРЖАНИЕ НАРУЖНОГО ОСВЕЩЕНИЯ НА ТЕРРИТОРИИ</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МУНИЦИПАЛЬНОГО ОБРАЗОВАНИЯ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5.1.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5.2. Включение и отключение наружного освещения улиц, дорог, других освещаемых объектов производится в соответствии с графиком включения и отключения наружного освещения, утвержденным администрацией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5.3.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5.4 Обязанность по организации освещения зданий, строений, сооружений, временных (некапитальных) объектов мелкорозничной торговли и бытового обслуживания возлагается на собственников (иных законных владельцев) названных объектов.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5.5. Отдельные требования к организации освещения территории муниципального образования "Нововасюганское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5.6.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6. СОДЕРЖАНИЕ АРХИТЕКТУРНЫХ ОБЪЕКТОВ МАЛЫХ ФОРМ</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НА ТЕРРИТОРИИ МУНИЦИПАЛЬНОГО ОБРАЗОВАНИЯ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6.1. Для целей настоящих Правил под архитектурными объектами малых форм понимаются скамейки, лавочки, декоративные ограждения, урны, клумбы, цветники, оборудование и покрытие детских, спортивных площадок, и т.д.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6.2. Ответственность за содержание архитектурных объектов малых форм, уборку и санитарное содержание прилегающих к ним территорий несут собственники (владельцы) соответствующих территорий, на которых расположены указанные объекты.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6.3. Ответственные лица обязаны: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-содержать архитектурные объекты малых форм в чистоте и в исправном состоянии;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-производить покраску архитектурных объектов малых форм, а также следить за обновлением краски по мере необходимости;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-обустраивать песочницы с гладкой ограждающей поверхностью;</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6.4. Запрещается: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использовать архитектурные объекты малых форм не по назначению (отдых взрослых на детских игровых площадках и т.д.);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развешивать и наклеивать афиши, объявления, плакаты и иную информационно-печатную продукцию на архитектурных объектах малых форм;</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ломать и повреждать архитектурные объекты малых форм и их конструктивные элементы.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6.5. Уборка прилегающей к малым архитектурным формам территории, покос травы производится - не менее пяти раз в летний период, окраска и ремонт - по мере необходимости, но не реже одного раза в год. Высота скашиваемой травы на прилегающей территории не должна превышать 15 сантиметров от поверхности земли.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6.6.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иметь соответствующую окраску.</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6.7. Устанавливать скамьи на твердые виды покрытий или фундамент. В зонах отдыха, лесопарках, детских площадках разрешается установка на мягкие виды покрытия. При наличии фундамента его части не должны выступать над поверхностью земли. Поверхности скамьи должны быть выполнены из дерева, с различными видами водоустойчивой обработки (пропитка).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Количество скамей устанавливается в зависимости от функционального назначения территории и количества посетителей на этой территории.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6.8. Урны, малогабаритные контейнеры устанавливаются у входов: в объекты торговли и общественного питания, другие учреждения общественного назначения, жилые дома, в соответствии с требованиями </w:t>
      </w:r>
      <w:hyperlink r:id="rId21" w:history="1">
        <w:r w:rsidRPr="002130DD">
          <w:rPr>
            <w:rFonts w:ascii="Times New Roman" w:hAnsi="Times New Roman" w:cs="Times New Roman"/>
            <w:b w:val="0"/>
            <w:bCs w:val="0"/>
          </w:rPr>
          <w:t>СанПиН 42-128-4690-88</w:t>
        </w:r>
      </w:hyperlink>
      <w:r w:rsidRPr="002130DD">
        <w:rPr>
          <w:rFonts w:ascii="Times New Roman" w:hAnsi="Times New Roman" w:cs="Times New Roman"/>
          <w:b w:val="0"/>
          <w:bCs w:val="0"/>
        </w:rPr>
        <w:t xml:space="preserve"> "Санитарные правила содержания территорий населенных мест"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6.9.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т.д.).</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6.10.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6.11. Требования к материалу игрового оборудования и условиями его обработки: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бетонные и железобетонные элементы оборудования из бетона марки не ниже 300, морозостойкостью не менее 150, иметь гладкие поверхности;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оборудование из пластика и полимеров следует выполнить с гладкой поверхностью и яркой, чистой цветовой гаммой окраски, не выцветающей от воздействия климатических факторов.</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7. ПЛОЩАДКИ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7.1.На территории населенного пункта предусматривают следующие виды площадок: для игр детей, отдыха взрослых, занятий спортом, установки мусоросборников, стоянок автомобилей.</w:t>
      </w:r>
    </w:p>
    <w:p w:rsidR="0084240E" w:rsidRPr="002130DD" w:rsidRDefault="0084240E" w:rsidP="00EF5D99">
      <w:pPr>
        <w:pStyle w:val="ConsPlusTitle"/>
        <w:jc w:val="both"/>
        <w:rPr>
          <w:rFonts w:ascii="Times New Roman" w:hAnsi="Times New Roman" w:cs="Times New Roman"/>
          <w:b w:val="0"/>
          <w:bCs w:val="0"/>
          <w:i/>
          <w:iCs/>
        </w:rPr>
      </w:pPr>
      <w:r w:rsidRPr="002130DD">
        <w:rPr>
          <w:rFonts w:ascii="Times New Roman" w:hAnsi="Times New Roman" w:cs="Times New Roman"/>
          <w:b w:val="0"/>
          <w:bCs w:val="0"/>
          <w:i/>
          <w:iCs/>
        </w:rPr>
        <w:t>ДЕТСКИЕ ПЛОЩАДКИ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7.2. Детские площадки предназначены для игр и активного отдыха детей разных возрастов: преддошкольного, дошкольного, младшего и среднего школьного возраста.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следует предусматривать спортивно- игровые комплексы и оборудование специальных мест для катания на самокатах, роликовых досках и коньках.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7.3.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20м, комплексных игровых площадок – не менее 40м, спортивно игровых комплексов – не менее 100м.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на озелененных территориях, спортивно- игровые комплексы и места для катания – в парках.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7.4. Оптимальный размер игровых площадок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Соседствующие детские и взрослые площадки следует разделять густыми зелеными посадками или декоративными стенками.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7.5.Детские площадки следует изолировать   от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15 м.</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7.6. При реконструкции детских площадок во избежание травматизма предотвращать наличие на территории площадки выступающих корней или нависающих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7.7. Обязательный перечень элементов благоустройства территории на детской площадке включает: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мягкие виды покрытия (песчаное, уплотненное песчаное на грунтовом основании);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озеленение;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игровое оборудование;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скамьи и урны;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осветительное оборудование.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Мягкие виды покрытия предусматривается на детской площадке в местах, связанных с возможностью падения детей.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7.8. Осветительное оборудование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84240E" w:rsidRPr="002130DD" w:rsidRDefault="0084240E" w:rsidP="00EF5D99">
      <w:pPr>
        <w:pStyle w:val="ConsPlusTitle"/>
        <w:jc w:val="both"/>
        <w:rPr>
          <w:rFonts w:ascii="Times New Roman" w:hAnsi="Times New Roman" w:cs="Times New Roman"/>
          <w:b w:val="0"/>
          <w:bCs w:val="0"/>
          <w:i/>
          <w:iCs/>
        </w:rPr>
      </w:pPr>
      <w:r w:rsidRPr="002130DD">
        <w:rPr>
          <w:rFonts w:ascii="Times New Roman" w:hAnsi="Times New Roman" w:cs="Times New Roman"/>
          <w:b w:val="0"/>
          <w:bCs w:val="0"/>
          <w:i/>
          <w:iCs/>
        </w:rPr>
        <w:t>ПЛОЩАДКИ ОТДЫХА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7.9.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в парках.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7.10. Оптимальный размер площадки 50-100кв.м, минимальный размер площадки отдыха – не менее 15-20 кв.м. Допускается совмещение площадок отдыха с детскими площадками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7.11. Обязательный перечень элементов благоустройства на площадке отдыха включает: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твердые виды покрытия;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озеленение;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скамьи для отдыха;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скамьи и столы;</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урны (как минимум по одной у каждой скамьи);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осветительное оборудование.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покрытий в зоне детских игр.</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Применять одиночные посадки деревьев и кустарников, цветники, вертикальное и мобильное озеленение. Не допускается применений растений с ядовитыми плодами.</w:t>
      </w:r>
    </w:p>
    <w:p w:rsidR="0084240E" w:rsidRPr="002130DD" w:rsidRDefault="0084240E" w:rsidP="00EF5D99">
      <w:pPr>
        <w:pStyle w:val="ConsPlusTitle"/>
        <w:jc w:val="both"/>
        <w:rPr>
          <w:rFonts w:ascii="Times New Roman" w:hAnsi="Times New Roman" w:cs="Times New Roman"/>
          <w:b w:val="0"/>
          <w:bCs w:val="0"/>
          <w:i/>
          <w:iCs/>
        </w:rPr>
      </w:pPr>
      <w:r w:rsidRPr="002130DD">
        <w:rPr>
          <w:rFonts w:ascii="Times New Roman" w:hAnsi="Times New Roman" w:cs="Times New Roman"/>
          <w:b w:val="0"/>
          <w:bCs w:val="0"/>
          <w:i/>
          <w:iCs/>
        </w:rPr>
        <w:t>СПОРТИВНЫЕ ПЛОЩАДКИ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7.12. Спортивные площадки, предназначены для занятий физкультурой и спортом всех возрастных групп населения.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7.13. Обязательный перечень элементов благоустройства территории на спортивной площадке включает: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мягкие или газонные виды покрытия;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спортивное оборудование;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озеленение;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ограждение площадки.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Озеленение следует размещать по периметру площадки, высаживая на расстоянии от края площадки не менее 2м. Для ограждения площадки можно применять вертикальное озеленение.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7.14. Площадки оборудуют сетчатым ограждением высотой 2,5-3м, а в местах примыкания спортивных площадок друг к другу – высотой не менее 1,2м.</w:t>
      </w:r>
    </w:p>
    <w:p w:rsidR="0084240E" w:rsidRPr="002130DD" w:rsidRDefault="0084240E" w:rsidP="00EF5D99">
      <w:pPr>
        <w:pStyle w:val="ConsPlusTitle"/>
        <w:jc w:val="both"/>
        <w:rPr>
          <w:rFonts w:ascii="Times New Roman" w:hAnsi="Times New Roman" w:cs="Times New Roman"/>
          <w:b w:val="0"/>
          <w:bCs w:val="0"/>
          <w:i/>
          <w:iCs/>
        </w:rPr>
      </w:pPr>
      <w:r w:rsidRPr="002130DD">
        <w:rPr>
          <w:rFonts w:ascii="Times New Roman" w:hAnsi="Times New Roman" w:cs="Times New Roman"/>
          <w:b w:val="0"/>
          <w:bCs w:val="0"/>
          <w:i/>
          <w:iCs/>
        </w:rPr>
        <w:t>ПЛОЩАДКИ ДЛЯ УСТАНОВКИ МУСОРОСБОРНИКОВ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7.15.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следует предусматривать в составе территорий и участков любого функционального назначения, где могут накапливаться ТБО.</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7.16. Площадки следует размещать удаленными от окон жилых зданий, границ участков детских учреждений, мест отдыха на расстоянии не менее, чем 20м, территория площадки должна примыкать к проездам, но не мешать проезду транспорта. Проектируются площадки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7.17. Размер площадки на один контейнер рекомендуется принимать 2-3 кв.м. Между контейнером и краем площадки размер прохода рекомендуется устанавливать не менее 1,0 м.</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7.18. Обязательный перечень элементов благоустройства территории на площадке для установки мусоросборников включает: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твердые виды покрытия;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контейнеры для сбора ТБО;</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осветительное оборудование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озеленение площадки.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7.19. Функционирование осветительного оборудования рекомендуется устанавливать в режиме освещения прилегающей территории с высотой опор – не менее 3,0м. Озеленение рекомендуется производить деревьями с густой и плотной кроной. Допускается для визуальной изоляции площадок применение </w:t>
      </w:r>
      <w:r w:rsidRPr="002130DD">
        <w:rPr>
          <w:rFonts w:ascii="Times New Roman" w:hAnsi="Times New Roman" w:cs="Times New Roman"/>
          <w:b w:val="0"/>
          <w:bCs w:val="0"/>
        </w:rPr>
        <w:tab/>
        <w:t>декоративных стенок, трельяжей или периметральной живой изгороди в виде высоких кустарников без плодов и ягод.</w:t>
      </w:r>
    </w:p>
    <w:p w:rsidR="0084240E" w:rsidRPr="002130DD" w:rsidRDefault="0084240E" w:rsidP="00EF5D99">
      <w:pPr>
        <w:pStyle w:val="ConsPlusTitle"/>
        <w:jc w:val="both"/>
        <w:rPr>
          <w:rFonts w:ascii="Times New Roman" w:hAnsi="Times New Roman" w:cs="Times New Roman"/>
          <w:b w:val="0"/>
          <w:bCs w:val="0"/>
          <w:i/>
          <w:iCs/>
        </w:rPr>
      </w:pPr>
      <w:r w:rsidRPr="002130DD">
        <w:rPr>
          <w:rFonts w:ascii="Times New Roman" w:hAnsi="Times New Roman" w:cs="Times New Roman"/>
          <w:b w:val="0"/>
          <w:bCs w:val="0"/>
          <w:i/>
          <w:iCs/>
        </w:rPr>
        <w:t>ПЛОЩАДКИ АВТОСТОЯНОК</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7.20.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приобъектных, прочих.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7.21. Обязательный перечень элементов благоустройства территории на площадках автостоянок включает:</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-твердые виды покрытия;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осветительное и информационное оборудование.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7.22. Площадки для длительного хранения автомобилей могут быть оборудованы навесами, смотровыми эстакадами.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7.23. Разделительные элементы на площадках могут быть выполнены в виде разметки (белых полос), озелененных полос (газонов), контейнерного озеленения.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8.  ПРАЗДНИЧНОЕ И (ИЛИ) ТЕМАТИЧЕСКОЕ ОФОРМЛЕНИЕ</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ТЕРРИТОРИИ МУНИЦИПАЛЬНОГО ОБРАЗОВАНИЯ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«НОВОВАСЮГАНСКОГО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8.1. Праздничное и (или) тематическое оформление территории муниципального образования "Нововасюганского сельского поселения" выполняется по решению администрации поселения в целях создания высокохудожественной среды на период проведения государственных, областных, районных, сельских праздников и мероприятий, связанных со знаменательными событиями.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8.2.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и иных временных (некапитальных) объектов, а также устройство праздничной иллюминации.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8.3.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 Концепция разрабатывается администрацией поселения и утверждается муниципальным правовым актом администрации сельского поселения.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8.4. Оформление зданий, сооружений осуществляется их владельцами в рамках утвержденной концепции праздничного и (или) тематического оформления сельского поселения. Размещение и демонтаж праздничного и (или) тематического оформления территорий поселения должны производиться в сроки, установленные администрацией.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8.5. Работы, связанные с проведением торжественных и праздничных мероприятий, необходимо осуществлять организациям самостоятельно за счет собственных средств, а так 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8.6.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9. ОЗЕЛЕНЕНИЕ НА ТЕРРИТОРИИ</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МУНИЦИПАЛЬНОГО ОБРАЗОВАНИЯ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9.1.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 же поддержание ранее созданной или изначально существующей природной среды на территории муниципального образования.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9.2.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ёмкости (контейнеры, вазоны). Стационарное и мобильное озеленение обычно используют для создания архитектурно – ландшафтных объектах (газонов, цветников, площадок с кустами и деревьями и т.п.).</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9.3. При проектировании озеленения следует учитывать:</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минимальные расстояния посадок деревьев и кустарников до инженерных сетей, зданий и сооружений;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соблюдать максимальное количество насаждений на различных территориях населенного пункта;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ориентировочный процент озеленяемых территорий на участках различного функционального назначения;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параметры и требования для сортировки посадочного материала.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9.4. Для обеспечения жизнеспособности насаждений и озеленяемых территорий населенного пункта необходимо:</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производить благоустройство территории в зонах охраняемых природных территорий;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учитывать степень техногенных нагрузок от прилегающих территорий;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9.5.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мобильное озеленение.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9.6. При посадке деревьев в зонах действия теплотрасс необходимо учитывать фактор прогревания почвы в обе стороны то оси теплотрассы на расстояние: интенсивного прогревания – до 2 м, среднего – 2-6 м, слабого - 6-10 м. У теплотрасс не рекомендуется размещать: сирень, жимолость – ближе 2 м., тополь, боярышник, лиственницу, березу – ближе 3-4 м.</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9.7. При воздействии неблагоприятных и климатических факторов на различные территории населенного пункта следует формировать защитные насаждения.</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10. ОГРАЖДЕНИЯ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10.1.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по назначению (декоративные, защитные, их сочетание);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высоте;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виду материала; </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степени проницаемости для взгляда, степени стационарности (постоянные, временные, передвижные).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10.2. Проектирование ограждений производится в зависимости от их места положения и назначения согласно ГОСТам, каталогам сертифицированных изделий, проектам индивидуального проектирования.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10.3. Ограждение территорий памятников историко – культурного наследия выполнять в соответствии с регламентами, установленными для данных территорий.</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10.4. На территориях общественного, жилого назначения запрещается проектирование и установка глухих, железобетонных ограждений.</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11. КОНТРОЛЬ ЗА СОСТОЯНИЕМ ОБЪЕКТОВ</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БЛАГОУСТРОЙСТВА НА ТЕРРИТОРИИ МУНИЦИПАЛЬНОГО</w:t>
      </w:r>
    </w:p>
    <w:p w:rsidR="0084240E" w:rsidRPr="002130DD" w:rsidRDefault="0084240E" w:rsidP="009B77D1">
      <w:pPr>
        <w:pStyle w:val="ConsPlusTitle"/>
        <w:jc w:val="center"/>
        <w:rPr>
          <w:rFonts w:ascii="Times New Roman" w:hAnsi="Times New Roman" w:cs="Times New Roman"/>
        </w:rPr>
      </w:pPr>
      <w:r w:rsidRPr="002130DD">
        <w:rPr>
          <w:rFonts w:ascii="Times New Roman" w:hAnsi="Times New Roman" w:cs="Times New Roman"/>
        </w:rPr>
        <w:t>ОБРАЗОВАНИЯ «НОВОВАСЮГАНСКОЕ СЕЛЬСКОЕ ПОСЕЛЕНИЕ»</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11.1. Контроль за соблюдением установленных настоящими Правилами требований к содержанию объектов благоустройства осуществляют должностные лица администрации.</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11.2. Контроль за соблюдением установленных настоящими Правилами требований осуществляется в следующих формах:</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в форме проведения плановых и внеплановых осмотров состояния объектов благоустройства, не предполагающих проведение проверочных мероприятий, предусмотренных Федеральным </w:t>
      </w:r>
      <w:hyperlink r:id="rId22" w:history="1">
        <w:r w:rsidRPr="002130DD">
          <w:rPr>
            <w:rFonts w:ascii="Times New Roman" w:hAnsi="Times New Roman" w:cs="Times New Roman"/>
            <w:b w:val="0"/>
            <w:bCs w:val="0"/>
          </w:rPr>
          <w:t>законом</w:t>
        </w:r>
      </w:hyperlink>
      <w:r w:rsidRPr="002130DD">
        <w:rPr>
          <w:rFonts w:ascii="Times New Roman" w:hAnsi="Times New Roman" w:cs="Times New Roman"/>
          <w:b w:val="0"/>
          <w:bCs w:val="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в форме проведения проверок юридических лиц и индивидуальных предпринимателей, при проведении которых требуется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возлагаются обязанности по предоставлению информации и исполнению требований органов муниципального контроля.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11.3.  Контроль за соблюдением установленных требований в форме проведения плановых и внеплановых осмотров состояния объектов благоустройства:</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11.4. В ходе проведения плановых и внеплановых осмотров состояния объектов благоустройства уполномоченными должностными лицами администрации поселения осуществляются следующие мероприятия:</w:t>
      </w:r>
    </w:p>
    <w:p w:rsidR="0084240E" w:rsidRPr="002130DD"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выявление нарушений, установленных настоящими Правилами требований к содержанию объектов благоустройства, путем визуального осмотра состояния объектов благоустройства, на предмет их соответствия требованиям настоящих Правил, не связанным с осуществлением деятельности проверяемого юридического лица или индивидуального предпринимателя и не предполагающим проведение мероприятий по контролю, указанных в </w:t>
      </w:r>
      <w:hyperlink r:id="rId23" w:history="1">
        <w:r w:rsidRPr="002130DD">
          <w:rPr>
            <w:rFonts w:ascii="Times New Roman" w:hAnsi="Times New Roman" w:cs="Times New Roman"/>
            <w:b w:val="0"/>
            <w:bCs w:val="0"/>
          </w:rPr>
          <w:t>пункте 5 статьи 2</w:t>
        </w:r>
      </w:hyperlink>
      <w:r w:rsidRPr="002130DD">
        <w:rPr>
          <w:rFonts w:ascii="Times New Roman" w:hAnsi="Times New Roman" w:cs="Times New Roman"/>
          <w:b w:val="0"/>
          <w:bCs w:val="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составление протоколов об административных правонарушениях;</w:t>
      </w:r>
    </w:p>
    <w:p w:rsidR="0084240E" w:rsidRPr="003E3755" w:rsidRDefault="0084240E" w:rsidP="00EF5D99">
      <w:pPr>
        <w:pStyle w:val="ConsPlusTitle"/>
        <w:jc w:val="both"/>
        <w:rPr>
          <w:rFonts w:ascii="Times New Roman" w:hAnsi="Times New Roman" w:cs="Times New Roman"/>
          <w:b w:val="0"/>
          <w:bCs w:val="0"/>
        </w:rPr>
      </w:pPr>
      <w:r w:rsidRPr="002130DD">
        <w:rPr>
          <w:rFonts w:ascii="Times New Roman" w:hAnsi="Times New Roman" w:cs="Times New Roman"/>
          <w:b w:val="0"/>
          <w:bCs w:val="0"/>
        </w:rPr>
        <w:t xml:space="preserve">- выдача предписаний об устранении выявленных нарушений установленных настоящими </w:t>
      </w:r>
      <w:r w:rsidRPr="003E3755">
        <w:rPr>
          <w:rFonts w:ascii="Times New Roman" w:hAnsi="Times New Roman" w:cs="Times New Roman"/>
          <w:b w:val="0"/>
          <w:bCs w:val="0"/>
        </w:rPr>
        <w:t>11.5. Правилами требований к содержанию объектов благоустройства;</w:t>
      </w:r>
    </w:p>
    <w:p w:rsidR="0084240E" w:rsidRPr="003E3755" w:rsidRDefault="0084240E" w:rsidP="003E3755">
      <w:pPr>
        <w:pStyle w:val="ConsPlusTitle"/>
        <w:jc w:val="both"/>
        <w:rPr>
          <w:rFonts w:ascii="Times New Roman" w:hAnsi="Times New Roman" w:cs="Times New Roman"/>
          <w:b w:val="0"/>
          <w:bCs w:val="0"/>
        </w:rPr>
      </w:pPr>
      <w:r w:rsidRPr="003E3755">
        <w:rPr>
          <w:rFonts w:ascii="Times New Roman" w:hAnsi="Times New Roman" w:cs="Times New Roman"/>
          <w:b w:val="0"/>
          <w:bCs w:val="0"/>
        </w:rPr>
        <w:t>- проведение проверок, в том числе проверок, при проведении которых требуется взаимодействие органов, уполномоченных на осуществление контроля, и лиц, ответственных в соответствии с настоящими Правилами за соблюдение требований к содержанию объектов благоустройства, и на указанных лиц возлагаются обязанности по предоставлению информации и исполнению требований органов контроля в отношении физических лиц, не являющихся индивидуальными предпринимателями.</w:t>
      </w:r>
    </w:p>
    <w:sectPr w:rsidR="0084240E" w:rsidRPr="003E3755" w:rsidSect="00435933">
      <w:pgSz w:w="11906" w:h="16838" w:code="9"/>
      <w:pgMar w:top="1134" w:right="851" w:bottom="1134" w:left="1418"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2D35F91"/>
    <w:multiLevelType w:val="hybridMultilevel"/>
    <w:tmpl w:val="FFBECE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EF62FA"/>
    <w:multiLevelType w:val="hybridMultilevel"/>
    <w:tmpl w:val="55B4529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EA1BAD"/>
    <w:multiLevelType w:val="hybridMultilevel"/>
    <w:tmpl w:val="D0CE0D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096BD2"/>
    <w:multiLevelType w:val="hybridMultilevel"/>
    <w:tmpl w:val="49CEF3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D36758F"/>
    <w:multiLevelType w:val="hybridMultilevel"/>
    <w:tmpl w:val="0D688C8C"/>
    <w:lvl w:ilvl="0" w:tplc="A0683EBC">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FEC0AC9"/>
    <w:multiLevelType w:val="hybridMultilevel"/>
    <w:tmpl w:val="E918D0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8CB598F"/>
    <w:multiLevelType w:val="hybridMultilevel"/>
    <w:tmpl w:val="427E5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CE50F28"/>
    <w:multiLevelType w:val="hybridMultilevel"/>
    <w:tmpl w:val="E7041ED2"/>
    <w:lvl w:ilvl="0" w:tplc="4A6C7752">
      <w:start w:val="1"/>
      <w:numFmt w:val="decimal"/>
      <w:lvlText w:val="%1."/>
      <w:lvlJc w:val="left"/>
      <w:pPr>
        <w:ind w:left="229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1C6CF3"/>
    <w:multiLevelType w:val="hybridMultilevel"/>
    <w:tmpl w:val="1C6EEECA"/>
    <w:lvl w:ilvl="0" w:tplc="982A0E7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BAC5A28"/>
    <w:multiLevelType w:val="hybridMultilevel"/>
    <w:tmpl w:val="F630437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7C3B2F6C"/>
    <w:multiLevelType w:val="singleLevel"/>
    <w:tmpl w:val="058ADE0C"/>
    <w:lvl w:ilvl="0">
      <w:start w:val="1"/>
      <w:numFmt w:val="bullet"/>
      <w:lvlText w:val="-"/>
      <w:lvlJc w:val="left"/>
      <w:pPr>
        <w:tabs>
          <w:tab w:val="num" w:pos="511"/>
        </w:tabs>
        <w:ind w:left="511" w:hanging="360"/>
      </w:pPr>
      <w:rPr>
        <w:rFonts w:hint="default"/>
      </w:rPr>
    </w:lvl>
  </w:abstractNum>
  <w:num w:numId="1">
    <w:abstractNumId w:val="7"/>
  </w:num>
  <w:num w:numId="2">
    <w:abstractNumId w:val="9"/>
  </w:num>
  <w:num w:numId="3">
    <w:abstractNumId w:val="0"/>
  </w:num>
  <w:num w:numId="4">
    <w:abstractNumId w:val="13"/>
  </w:num>
  <w:num w:numId="5">
    <w:abstractNumId w:val="12"/>
  </w:num>
  <w:num w:numId="6">
    <w:abstractNumId w:val="4"/>
  </w:num>
  <w:num w:numId="7">
    <w:abstractNumId w:val="11"/>
  </w:num>
  <w:num w:numId="8">
    <w:abstractNumId w:val="6"/>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A2"/>
    <w:rsid w:val="00017ED5"/>
    <w:rsid w:val="00062D28"/>
    <w:rsid w:val="00064C99"/>
    <w:rsid w:val="000D1E32"/>
    <w:rsid w:val="000F36FC"/>
    <w:rsid w:val="000F5908"/>
    <w:rsid w:val="0010479C"/>
    <w:rsid w:val="00113B39"/>
    <w:rsid w:val="00116AFE"/>
    <w:rsid w:val="00164CAF"/>
    <w:rsid w:val="00165C1A"/>
    <w:rsid w:val="002130DD"/>
    <w:rsid w:val="00236D3A"/>
    <w:rsid w:val="002728AF"/>
    <w:rsid w:val="002E5ACE"/>
    <w:rsid w:val="002F1DD5"/>
    <w:rsid w:val="003A4F4A"/>
    <w:rsid w:val="003B2E75"/>
    <w:rsid w:val="003D1B68"/>
    <w:rsid w:val="003E3755"/>
    <w:rsid w:val="00407DDC"/>
    <w:rsid w:val="00435933"/>
    <w:rsid w:val="00490FD2"/>
    <w:rsid w:val="00493A58"/>
    <w:rsid w:val="00513AB1"/>
    <w:rsid w:val="00517B1F"/>
    <w:rsid w:val="00520672"/>
    <w:rsid w:val="005214C7"/>
    <w:rsid w:val="005B0EAD"/>
    <w:rsid w:val="005D138C"/>
    <w:rsid w:val="005D3A8F"/>
    <w:rsid w:val="005E06D2"/>
    <w:rsid w:val="006028AB"/>
    <w:rsid w:val="00651063"/>
    <w:rsid w:val="00704D0D"/>
    <w:rsid w:val="00710062"/>
    <w:rsid w:val="007352A2"/>
    <w:rsid w:val="00744D90"/>
    <w:rsid w:val="0081218C"/>
    <w:rsid w:val="0081532F"/>
    <w:rsid w:val="0084240E"/>
    <w:rsid w:val="008744A9"/>
    <w:rsid w:val="008D4B23"/>
    <w:rsid w:val="008E227C"/>
    <w:rsid w:val="00940162"/>
    <w:rsid w:val="00984C19"/>
    <w:rsid w:val="009B77D1"/>
    <w:rsid w:val="009E199C"/>
    <w:rsid w:val="009E72E7"/>
    <w:rsid w:val="00A0016E"/>
    <w:rsid w:val="00A035B9"/>
    <w:rsid w:val="00A15850"/>
    <w:rsid w:val="00A92383"/>
    <w:rsid w:val="00AA1C71"/>
    <w:rsid w:val="00AB5629"/>
    <w:rsid w:val="00AE7F05"/>
    <w:rsid w:val="00B018BA"/>
    <w:rsid w:val="00B43282"/>
    <w:rsid w:val="00B50BE1"/>
    <w:rsid w:val="00C02F62"/>
    <w:rsid w:val="00C16E63"/>
    <w:rsid w:val="00CB6B70"/>
    <w:rsid w:val="00CD1E2B"/>
    <w:rsid w:val="00CD7FDA"/>
    <w:rsid w:val="00CF352B"/>
    <w:rsid w:val="00D12B5D"/>
    <w:rsid w:val="00D142BF"/>
    <w:rsid w:val="00D52E2B"/>
    <w:rsid w:val="00DA55CB"/>
    <w:rsid w:val="00DC1FAC"/>
    <w:rsid w:val="00DD0217"/>
    <w:rsid w:val="00E81E89"/>
    <w:rsid w:val="00EA50CC"/>
    <w:rsid w:val="00EC4DB5"/>
    <w:rsid w:val="00EE308E"/>
    <w:rsid w:val="00EE6573"/>
    <w:rsid w:val="00EF5D99"/>
    <w:rsid w:val="00F03B61"/>
    <w:rsid w:val="00F04ECA"/>
    <w:rsid w:val="00F71B76"/>
    <w:rsid w:val="00F930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7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hidden/>
    <w:uiPriority w:val="99"/>
    <w:rsid w:val="00C02F62"/>
    <w:pPr>
      <w:widowControl w:val="0"/>
      <w:adjustRightInd w:val="0"/>
      <w:spacing w:after="0" w:line="240" w:lineRule="auto"/>
    </w:pPr>
    <w:rPr>
      <w:sz w:val="24"/>
      <w:szCs w:val="24"/>
    </w:rPr>
  </w:style>
  <w:style w:type="paragraph" w:customStyle="1" w:styleId="P8">
    <w:name w:val="P8"/>
    <w:basedOn w:val="Normal"/>
    <w:hidden/>
    <w:uiPriority w:val="99"/>
    <w:rsid w:val="00C02F62"/>
    <w:pPr>
      <w:widowControl w:val="0"/>
      <w:adjustRightInd w:val="0"/>
      <w:spacing w:after="0" w:line="240" w:lineRule="auto"/>
    </w:pPr>
    <w:rPr>
      <w:sz w:val="24"/>
      <w:szCs w:val="24"/>
    </w:rPr>
  </w:style>
  <w:style w:type="character" w:customStyle="1" w:styleId="T1">
    <w:name w:val="T1"/>
    <w:hidden/>
    <w:uiPriority w:val="99"/>
    <w:rsid w:val="00C02F62"/>
  </w:style>
  <w:style w:type="character" w:customStyle="1" w:styleId="T13">
    <w:name w:val="T13"/>
    <w:hidden/>
    <w:uiPriority w:val="99"/>
    <w:rsid w:val="00C02F62"/>
  </w:style>
  <w:style w:type="character" w:customStyle="1" w:styleId="spelle">
    <w:name w:val="spelle"/>
    <w:basedOn w:val="DefaultParagraphFont"/>
    <w:uiPriority w:val="99"/>
    <w:rsid w:val="00C02F62"/>
  </w:style>
  <w:style w:type="character" w:customStyle="1" w:styleId="grame">
    <w:name w:val="grame"/>
    <w:basedOn w:val="DefaultParagraphFont"/>
    <w:uiPriority w:val="99"/>
    <w:rsid w:val="00C02F62"/>
  </w:style>
  <w:style w:type="paragraph" w:customStyle="1" w:styleId="fn2r">
    <w:name w:val="fn2r"/>
    <w:basedOn w:val="Normal"/>
    <w:uiPriority w:val="99"/>
    <w:rsid w:val="00C02F62"/>
    <w:pPr>
      <w:spacing w:before="100" w:beforeAutospacing="1" w:after="100" w:afterAutospacing="1" w:line="240" w:lineRule="auto"/>
    </w:pPr>
    <w:rPr>
      <w:sz w:val="24"/>
      <w:szCs w:val="24"/>
    </w:rPr>
  </w:style>
  <w:style w:type="paragraph" w:customStyle="1" w:styleId="fn1r">
    <w:name w:val="fn1r"/>
    <w:basedOn w:val="Normal"/>
    <w:uiPriority w:val="99"/>
    <w:rsid w:val="00C02F62"/>
    <w:pPr>
      <w:spacing w:before="100" w:beforeAutospacing="1" w:after="100" w:afterAutospacing="1" w:line="240" w:lineRule="auto"/>
    </w:pPr>
    <w:rPr>
      <w:sz w:val="24"/>
      <w:szCs w:val="24"/>
    </w:rPr>
  </w:style>
  <w:style w:type="paragraph" w:styleId="ListParagraph">
    <w:name w:val="List Paragraph"/>
    <w:basedOn w:val="Normal"/>
    <w:uiPriority w:val="99"/>
    <w:qFormat/>
    <w:rsid w:val="00704D0D"/>
    <w:pPr>
      <w:ind w:left="720"/>
    </w:pPr>
  </w:style>
  <w:style w:type="paragraph" w:styleId="BalloonText">
    <w:name w:val="Balloon Text"/>
    <w:basedOn w:val="Normal"/>
    <w:link w:val="BalloonTextChar"/>
    <w:uiPriority w:val="99"/>
    <w:semiHidden/>
    <w:rsid w:val="002728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B70"/>
    <w:rPr>
      <w:rFonts w:ascii="Times New Roman" w:hAnsi="Times New Roman" w:cs="Times New Roman"/>
      <w:sz w:val="2"/>
      <w:szCs w:val="2"/>
    </w:rPr>
  </w:style>
  <w:style w:type="paragraph" w:customStyle="1" w:styleId="ConsPlusNonformat">
    <w:name w:val="ConsPlusNonformat"/>
    <w:uiPriority w:val="99"/>
    <w:rsid w:val="0081218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218C"/>
    <w:pPr>
      <w:widowControl w:val="0"/>
      <w:autoSpaceDE w:val="0"/>
      <w:autoSpaceDN w:val="0"/>
      <w:adjustRightInd w:val="0"/>
    </w:pPr>
    <w:rPr>
      <w:rFonts w:cs="Calibr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35958;fld=134;dst=100031" TargetMode="External"/><Relationship Id="rId13" Type="http://schemas.openxmlformats.org/officeDocument/2006/relationships/hyperlink" Target="consultantplus://offline/main?base=RLAW091;n=50351;fld=134;dst=100076" TargetMode="External"/><Relationship Id="rId18" Type="http://schemas.openxmlformats.org/officeDocument/2006/relationships/hyperlink" Target="consultantplus://offline/main?base=RLAW091;n=42889;fld=134;dst=100345" TargetMode="External"/><Relationship Id="rId3" Type="http://schemas.openxmlformats.org/officeDocument/2006/relationships/settings" Target="settings.xml"/><Relationship Id="rId21" Type="http://schemas.openxmlformats.org/officeDocument/2006/relationships/hyperlink" Target="consultantplus://offline/main?base=LAW;n=101890;fld=134" TargetMode="External"/><Relationship Id="rId7" Type="http://schemas.openxmlformats.org/officeDocument/2006/relationships/hyperlink" Target="consultantplus://offline/main?base=LAW;n=105174;fld=134" TargetMode="External"/><Relationship Id="rId12" Type="http://schemas.openxmlformats.org/officeDocument/2006/relationships/hyperlink" Target="consultantplus://offline/main?base=RLAW091;n=50351;fld=134;dst=100074" TargetMode="External"/><Relationship Id="rId17" Type="http://schemas.openxmlformats.org/officeDocument/2006/relationships/hyperlink" Target="consultantplus://offline/main?base=LAW;n=44772;fld=134;dst=1000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62293;fld=134;dst=100021" TargetMode="External"/><Relationship Id="rId20" Type="http://schemas.openxmlformats.org/officeDocument/2006/relationships/hyperlink" Target="consultantplus://offline/main?base=LAW;n=101890;fld=134" TargetMode="External"/><Relationship Id="rId1" Type="http://schemas.openxmlformats.org/officeDocument/2006/relationships/numbering" Target="numbering.xml"/><Relationship Id="rId6" Type="http://schemas.openxmlformats.org/officeDocument/2006/relationships/hyperlink" Target="consultantplus://offline/main?base=LAW;n=102040;fld=134" TargetMode="External"/><Relationship Id="rId11" Type="http://schemas.openxmlformats.org/officeDocument/2006/relationships/hyperlink" Target="consultantplus://offline/main?base=RLAW091;n=50607;fld=134" TargetMode="External"/><Relationship Id="rId24" Type="http://schemas.openxmlformats.org/officeDocument/2006/relationships/fontTable" Target="fontTable.xml"/><Relationship Id="rId5" Type="http://schemas.openxmlformats.org/officeDocument/2006/relationships/hyperlink" Target="consultantplus://offline/main?base=RLAW091;n=50607;fld=134" TargetMode="External"/><Relationship Id="rId15" Type="http://schemas.openxmlformats.org/officeDocument/2006/relationships/hyperlink" Target="consultantplus://offline/main?base=LAW;n=44772;fld=134;dst=100012" TargetMode="External"/><Relationship Id="rId23" Type="http://schemas.openxmlformats.org/officeDocument/2006/relationships/hyperlink" Target="consultantplus://offline/main?base=LAW;n=103069;fld=134;dst=100025" TargetMode="External"/><Relationship Id="rId10" Type="http://schemas.openxmlformats.org/officeDocument/2006/relationships/hyperlink" Target="consultantplus://offline/main?base=LAW;n=44772;fld=134" TargetMode="External"/><Relationship Id="rId19" Type="http://schemas.openxmlformats.org/officeDocument/2006/relationships/hyperlink" Target="consultantplus://offline/main?base=LAW;n=101890;fld=134" TargetMode="External"/><Relationship Id="rId4" Type="http://schemas.openxmlformats.org/officeDocument/2006/relationships/webSettings" Target="webSettings.xml"/><Relationship Id="rId9" Type="http://schemas.openxmlformats.org/officeDocument/2006/relationships/hyperlink" Target="consultantplus://offline/main?base=LAW;n=101890;fld=134" TargetMode="External"/><Relationship Id="rId14" Type="http://schemas.openxmlformats.org/officeDocument/2006/relationships/hyperlink" Target="consultantplus://offline/main?base=RLAW091;n=50351;fld=134;dst=100079" TargetMode="External"/><Relationship Id="rId22" Type="http://schemas.openxmlformats.org/officeDocument/2006/relationships/hyperlink" Target="consultantplus://offline/main?base=LAW;n=103069;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962</TotalTime>
  <Pages>25</Pages>
  <Words>12236</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Olga</cp:lastModifiedBy>
  <cp:revision>25</cp:revision>
  <cp:lastPrinted>2013-12-27T06:52:00Z</cp:lastPrinted>
  <dcterms:created xsi:type="dcterms:W3CDTF">2013-08-12T08:35:00Z</dcterms:created>
  <dcterms:modified xsi:type="dcterms:W3CDTF">2014-02-05T13:17:00Z</dcterms:modified>
</cp:coreProperties>
</file>