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D1" w:rsidRPr="00B303EF" w:rsidRDefault="00EB5CD1" w:rsidP="00EB5C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B303EF">
        <w:rPr>
          <w:sz w:val="20"/>
          <w:szCs w:val="20"/>
        </w:rPr>
        <w:t>Утверждено распоряжением</w:t>
      </w:r>
      <w:r w:rsidRPr="00B303EF">
        <w:rPr>
          <w:sz w:val="20"/>
          <w:szCs w:val="20"/>
        </w:rPr>
        <w:tab/>
      </w:r>
      <w:r w:rsidRPr="00B303EF">
        <w:rPr>
          <w:sz w:val="20"/>
          <w:szCs w:val="20"/>
        </w:rPr>
        <w:tab/>
      </w:r>
      <w:r w:rsidRPr="00B303EF">
        <w:rPr>
          <w:sz w:val="20"/>
          <w:szCs w:val="20"/>
        </w:rPr>
        <w:tab/>
      </w:r>
    </w:p>
    <w:p w:rsidR="00EB5CD1" w:rsidRPr="00B303EF" w:rsidRDefault="00EB5CD1" w:rsidP="00EB5C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МКУ администрация </w:t>
      </w:r>
      <w:proofErr w:type="spellStart"/>
      <w:r>
        <w:rPr>
          <w:sz w:val="20"/>
          <w:szCs w:val="20"/>
        </w:rPr>
        <w:t>Нововасюганского</w:t>
      </w:r>
      <w:proofErr w:type="spellEnd"/>
      <w:r w:rsidRPr="00B303EF">
        <w:rPr>
          <w:sz w:val="20"/>
          <w:szCs w:val="20"/>
        </w:rPr>
        <w:tab/>
      </w:r>
      <w:r w:rsidRPr="00B303EF">
        <w:rPr>
          <w:sz w:val="20"/>
          <w:szCs w:val="20"/>
        </w:rPr>
        <w:tab/>
      </w:r>
    </w:p>
    <w:p w:rsidR="00EB5CD1" w:rsidRPr="00B303EF" w:rsidRDefault="00EB5CD1" w:rsidP="00EB5CD1">
      <w:pPr>
        <w:tabs>
          <w:tab w:val="left" w:pos="9180"/>
          <w:tab w:val="left" w:pos="9540"/>
        </w:tabs>
        <w:rPr>
          <w:sz w:val="20"/>
          <w:szCs w:val="20"/>
        </w:rPr>
      </w:pPr>
      <w:r w:rsidRPr="00B303EF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B303EF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</w:t>
      </w:r>
      <w:r w:rsidRPr="00B303EF">
        <w:rPr>
          <w:sz w:val="20"/>
          <w:szCs w:val="20"/>
        </w:rPr>
        <w:t xml:space="preserve"> от </w:t>
      </w:r>
      <w:r>
        <w:rPr>
          <w:sz w:val="20"/>
          <w:szCs w:val="20"/>
        </w:rPr>
        <w:t>30</w:t>
      </w:r>
      <w:r w:rsidRPr="00B303EF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B303EF">
        <w:rPr>
          <w:sz w:val="20"/>
          <w:szCs w:val="20"/>
        </w:rPr>
        <w:t xml:space="preserve"> 20</w:t>
      </w:r>
      <w:r>
        <w:rPr>
          <w:sz w:val="20"/>
          <w:szCs w:val="20"/>
        </w:rPr>
        <w:t>18</w:t>
      </w:r>
      <w:r w:rsidRPr="00B303EF">
        <w:rPr>
          <w:sz w:val="20"/>
          <w:szCs w:val="20"/>
        </w:rPr>
        <w:t>г. №</w:t>
      </w:r>
      <w:r w:rsidRPr="00B303EF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13</w:t>
      </w:r>
      <w:r w:rsidRPr="00B303EF">
        <w:rPr>
          <w:sz w:val="20"/>
          <w:szCs w:val="20"/>
          <w:u w:val="single"/>
        </w:rPr>
        <w:t xml:space="preserve"> </w:t>
      </w:r>
    </w:p>
    <w:p w:rsidR="00EB5CD1" w:rsidRDefault="00EB5CD1" w:rsidP="00EB5CD1">
      <w:pPr>
        <w:jc w:val="right"/>
        <w:rPr>
          <w:b/>
          <w:sz w:val="28"/>
          <w:szCs w:val="28"/>
        </w:rPr>
      </w:pPr>
    </w:p>
    <w:p w:rsidR="00EB5CD1" w:rsidRPr="008C0204" w:rsidRDefault="00EB5CD1" w:rsidP="00EB5CD1">
      <w:pPr>
        <w:ind w:firstLine="142"/>
        <w:rPr>
          <w:b/>
          <w:sz w:val="20"/>
          <w:szCs w:val="20"/>
        </w:rPr>
      </w:pPr>
    </w:p>
    <w:p w:rsidR="00EB5CD1" w:rsidRPr="008C0204" w:rsidRDefault="00EB5CD1" w:rsidP="00EB5CD1">
      <w:pPr>
        <w:ind w:firstLine="142"/>
        <w:jc w:val="center"/>
        <w:rPr>
          <w:b/>
          <w:sz w:val="22"/>
          <w:szCs w:val="22"/>
        </w:rPr>
      </w:pPr>
      <w:r w:rsidRPr="008C0204">
        <w:rPr>
          <w:b/>
          <w:sz w:val="22"/>
          <w:szCs w:val="22"/>
        </w:rPr>
        <w:t>ПЛАН</w:t>
      </w:r>
    </w:p>
    <w:p w:rsidR="00EB5CD1" w:rsidRPr="008C0204" w:rsidRDefault="00EB5CD1" w:rsidP="00EB5CD1">
      <w:pPr>
        <w:ind w:firstLine="142"/>
        <w:jc w:val="center"/>
        <w:rPr>
          <w:b/>
          <w:sz w:val="22"/>
          <w:szCs w:val="22"/>
        </w:rPr>
      </w:pPr>
      <w:r w:rsidRPr="008C0204">
        <w:rPr>
          <w:b/>
          <w:sz w:val="22"/>
          <w:szCs w:val="22"/>
        </w:rPr>
        <w:t>Контрольных мероприятий по внутреннему финансовому контролю на 2018 год</w:t>
      </w:r>
    </w:p>
    <w:p w:rsidR="00EB5CD1" w:rsidRPr="008C0204" w:rsidRDefault="00EB5CD1" w:rsidP="00EB5CD1">
      <w:pPr>
        <w:ind w:firstLine="142"/>
        <w:jc w:val="center"/>
        <w:rPr>
          <w:b/>
          <w:sz w:val="22"/>
          <w:szCs w:val="22"/>
        </w:rPr>
      </w:pPr>
    </w:p>
    <w:p w:rsidR="00EB5CD1" w:rsidRPr="008C0204" w:rsidRDefault="00EB5CD1" w:rsidP="00EB5CD1">
      <w:pPr>
        <w:ind w:firstLine="142"/>
        <w:jc w:val="center"/>
        <w:rPr>
          <w:b/>
          <w:sz w:val="22"/>
          <w:szCs w:val="22"/>
        </w:rPr>
      </w:pPr>
    </w:p>
    <w:tbl>
      <w:tblPr>
        <w:tblW w:w="164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36"/>
        <w:gridCol w:w="1887"/>
        <w:gridCol w:w="1736"/>
        <w:gridCol w:w="765"/>
        <w:gridCol w:w="908"/>
        <w:gridCol w:w="1839"/>
        <w:gridCol w:w="1657"/>
        <w:gridCol w:w="1443"/>
        <w:gridCol w:w="1348"/>
        <w:gridCol w:w="198"/>
        <w:gridCol w:w="2010"/>
      </w:tblGrid>
      <w:tr w:rsidR="00EB5CD1" w:rsidRPr="008C0204" w:rsidTr="00D55A32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CD1" w:rsidRPr="008C0204" w:rsidRDefault="00EB5CD1" w:rsidP="00D55A32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Наименование главного администратора бюджетного процесса</w:t>
            </w:r>
          </w:p>
        </w:tc>
        <w:tc>
          <w:tcPr>
            <w:tcW w:w="73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CD1" w:rsidRPr="008C0204" w:rsidRDefault="00EB5CD1" w:rsidP="00D55A32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 xml:space="preserve">МКУ администрация </w:t>
            </w:r>
            <w:proofErr w:type="spellStart"/>
            <w:r w:rsidRPr="008C0204">
              <w:rPr>
                <w:sz w:val="22"/>
                <w:szCs w:val="22"/>
              </w:rPr>
              <w:t>Нововасюганского</w:t>
            </w:r>
            <w:proofErr w:type="spellEnd"/>
            <w:r w:rsidRPr="008C020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EB5CD1" w:rsidRPr="008C0204" w:rsidTr="00D55A32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CD1" w:rsidRPr="008C0204" w:rsidRDefault="00EB5CD1" w:rsidP="00D55A32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739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B5CD1" w:rsidRPr="008C0204" w:rsidRDefault="00EB5CD1" w:rsidP="00D55A32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 xml:space="preserve">бюджет МО </w:t>
            </w:r>
            <w:proofErr w:type="spellStart"/>
            <w:r w:rsidRPr="008C0204">
              <w:rPr>
                <w:sz w:val="22"/>
                <w:szCs w:val="22"/>
              </w:rPr>
              <w:t>Нововасюганского</w:t>
            </w:r>
            <w:proofErr w:type="spellEnd"/>
            <w:r w:rsidRPr="008C020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EB5CD1" w:rsidRPr="008C0204" w:rsidTr="00D55A32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CD1" w:rsidRPr="008C0204" w:rsidRDefault="00EB5CD1" w:rsidP="00D55A32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>Наименование подразделения, отвечающего за исполнение внутренних бюджетных процедур</w:t>
            </w:r>
          </w:p>
        </w:tc>
        <w:tc>
          <w:tcPr>
            <w:tcW w:w="739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B5CD1" w:rsidRPr="008C0204" w:rsidRDefault="00EB5CD1" w:rsidP="00D55A32">
            <w:pPr>
              <w:ind w:firstLine="142"/>
              <w:jc w:val="center"/>
              <w:rPr>
                <w:sz w:val="22"/>
                <w:szCs w:val="22"/>
              </w:rPr>
            </w:pPr>
            <w:r w:rsidRPr="008C0204">
              <w:rPr>
                <w:sz w:val="22"/>
                <w:szCs w:val="22"/>
              </w:rPr>
              <w:t xml:space="preserve">МКУ администрация </w:t>
            </w:r>
            <w:proofErr w:type="spellStart"/>
            <w:r w:rsidRPr="008C0204">
              <w:rPr>
                <w:sz w:val="22"/>
                <w:szCs w:val="22"/>
              </w:rPr>
              <w:t>Нововасюганского</w:t>
            </w:r>
            <w:proofErr w:type="spellEnd"/>
            <w:r w:rsidRPr="008C020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EB5CD1" w:rsidRPr="008C0204" w:rsidTr="00D55A32">
        <w:trPr>
          <w:gridBefore w:val="1"/>
          <w:gridAfter w:val="1"/>
          <w:wBefore w:w="720" w:type="dxa"/>
          <w:wAfter w:w="2010" w:type="dxa"/>
        </w:trPr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6"/>
            <w:tcBorders>
              <w:left w:val="nil"/>
              <w:bottom w:val="nil"/>
              <w:right w:val="nil"/>
            </w:tcBorders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</w:tr>
      <w:tr w:rsidR="00EB5CD1" w:rsidRPr="008C0204" w:rsidTr="00D55A32">
        <w:tc>
          <w:tcPr>
            <w:tcW w:w="720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№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proofErr w:type="spellStart"/>
            <w:proofErr w:type="gramStart"/>
            <w:r w:rsidRPr="008C020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C0204">
              <w:rPr>
                <w:sz w:val="20"/>
                <w:szCs w:val="20"/>
              </w:rPr>
              <w:t>/</w:t>
            </w:r>
            <w:proofErr w:type="spellStart"/>
            <w:r w:rsidRPr="008C020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6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Процесс</w:t>
            </w:r>
          </w:p>
        </w:tc>
        <w:tc>
          <w:tcPr>
            <w:tcW w:w="1887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Операции</w:t>
            </w:r>
          </w:p>
        </w:tc>
        <w:tc>
          <w:tcPr>
            <w:tcW w:w="1736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Должностное лицо, ответственное за выполнение операции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Периодичность выполнения операции</w:t>
            </w:r>
          </w:p>
        </w:tc>
        <w:tc>
          <w:tcPr>
            <w:tcW w:w="1839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Должностное лицо, осуществляющее контрольные действия</w:t>
            </w:r>
          </w:p>
        </w:tc>
        <w:tc>
          <w:tcPr>
            <w:tcW w:w="6656" w:type="dxa"/>
            <w:gridSpan w:val="5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Характеристики контрольных действий</w:t>
            </w:r>
          </w:p>
        </w:tc>
      </w:tr>
      <w:tr w:rsidR="00EB5CD1" w:rsidRPr="008C0204" w:rsidTr="00D55A32">
        <w:tc>
          <w:tcPr>
            <w:tcW w:w="720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Метод контроля</w:t>
            </w:r>
          </w:p>
        </w:tc>
        <w:tc>
          <w:tcPr>
            <w:tcW w:w="1443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Контрольное действие</w:t>
            </w: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Вид/Способ контроля</w:t>
            </w:r>
          </w:p>
        </w:tc>
        <w:tc>
          <w:tcPr>
            <w:tcW w:w="2208" w:type="dxa"/>
            <w:gridSpan w:val="2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Периодичность/Срок исполнения контрольных действий</w:t>
            </w:r>
          </w:p>
        </w:tc>
      </w:tr>
      <w:tr w:rsidR="00EB5CD1" w:rsidRPr="008C0204" w:rsidTr="00D55A32">
        <w:tc>
          <w:tcPr>
            <w:tcW w:w="720" w:type="dxa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63</w:t>
            </w:r>
          </w:p>
        </w:tc>
        <w:tc>
          <w:tcPr>
            <w:tcW w:w="1736" w:type="dxa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gridSpan w:val="2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5</w:t>
            </w:r>
          </w:p>
        </w:tc>
        <w:tc>
          <w:tcPr>
            <w:tcW w:w="1839" w:type="dxa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7</w:t>
            </w:r>
          </w:p>
        </w:tc>
        <w:tc>
          <w:tcPr>
            <w:tcW w:w="1443" w:type="dxa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8</w:t>
            </w:r>
          </w:p>
        </w:tc>
        <w:tc>
          <w:tcPr>
            <w:tcW w:w="1348" w:type="dxa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9</w:t>
            </w:r>
          </w:p>
        </w:tc>
        <w:tc>
          <w:tcPr>
            <w:tcW w:w="2208" w:type="dxa"/>
            <w:gridSpan w:val="2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10</w:t>
            </w:r>
          </w:p>
        </w:tc>
      </w:tr>
      <w:tr w:rsidR="00EB5CD1" w:rsidRPr="008C0204" w:rsidTr="00D55A32">
        <w:trPr>
          <w:trHeight w:val="1898"/>
        </w:trPr>
        <w:tc>
          <w:tcPr>
            <w:tcW w:w="720" w:type="dxa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1.</w:t>
            </w:r>
          </w:p>
        </w:tc>
        <w:tc>
          <w:tcPr>
            <w:tcW w:w="1936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 реестра расходных обязательств</w:t>
            </w:r>
          </w:p>
        </w:tc>
        <w:tc>
          <w:tcPr>
            <w:tcW w:w="1887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и реестра расходных обязательств</w:t>
            </w:r>
          </w:p>
        </w:tc>
        <w:tc>
          <w:tcPr>
            <w:tcW w:w="1736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15 апреля текущего финансового года</w:t>
            </w:r>
          </w:p>
        </w:tc>
        <w:tc>
          <w:tcPr>
            <w:tcW w:w="1839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визуальный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бюджетной сметы, при внесении изменений в Решение о бюджете</w:t>
            </w:r>
          </w:p>
        </w:tc>
      </w:tr>
      <w:tr w:rsidR="00EB5CD1" w:rsidRPr="008C0204" w:rsidTr="00D55A32">
        <w:trPr>
          <w:trHeight w:val="1897"/>
        </w:trPr>
        <w:tc>
          <w:tcPr>
            <w:tcW w:w="720" w:type="dxa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бюджетной сметы, при внесении изменений в Решение о бюджете</w:t>
            </w:r>
          </w:p>
        </w:tc>
      </w:tr>
      <w:tr w:rsidR="00EB5CD1" w:rsidRPr="008C0204" w:rsidTr="00D55A32">
        <w:trPr>
          <w:trHeight w:val="1770"/>
        </w:trPr>
        <w:tc>
          <w:tcPr>
            <w:tcW w:w="720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36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Составление, распределение бюджетных ассигнований</w:t>
            </w:r>
          </w:p>
        </w:tc>
        <w:tc>
          <w:tcPr>
            <w:tcW w:w="1887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и распределение бюджетных ассигнований и лимитов бюджетных обязатель</w:t>
            </w:r>
            <w:proofErr w:type="gramStart"/>
            <w:r w:rsidRPr="008C0204">
              <w:rPr>
                <w:sz w:val="20"/>
                <w:szCs w:val="20"/>
              </w:rPr>
              <w:t>ств в пр</w:t>
            </w:r>
            <w:proofErr w:type="gramEnd"/>
            <w:r w:rsidRPr="008C0204">
              <w:rPr>
                <w:sz w:val="20"/>
                <w:szCs w:val="20"/>
              </w:rPr>
              <w:t>еделах доведенных бюджетных ассигнований и лимитов бюджетных обязательств</w:t>
            </w:r>
          </w:p>
        </w:tc>
        <w:tc>
          <w:tcPr>
            <w:tcW w:w="1736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течени</w:t>
            </w:r>
            <w:proofErr w:type="gramStart"/>
            <w:r w:rsidRPr="008C0204">
              <w:rPr>
                <w:sz w:val="20"/>
                <w:szCs w:val="20"/>
              </w:rPr>
              <w:t>и</w:t>
            </w:r>
            <w:proofErr w:type="gramEnd"/>
            <w:r w:rsidRPr="008C0204">
              <w:rPr>
                <w:sz w:val="20"/>
                <w:szCs w:val="20"/>
              </w:rPr>
              <w:t xml:space="preserve"> 5 рабочих дней со дня утверждения Закона о бюджете</w:t>
            </w:r>
          </w:p>
        </w:tc>
        <w:tc>
          <w:tcPr>
            <w:tcW w:w="1839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443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визуальный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течени</w:t>
            </w:r>
            <w:proofErr w:type="gramStart"/>
            <w:r w:rsidRPr="008C0204">
              <w:rPr>
                <w:sz w:val="20"/>
                <w:szCs w:val="20"/>
              </w:rPr>
              <w:t>и</w:t>
            </w:r>
            <w:proofErr w:type="gramEnd"/>
            <w:r w:rsidRPr="008C0204">
              <w:rPr>
                <w:sz w:val="20"/>
                <w:szCs w:val="20"/>
              </w:rPr>
              <w:t xml:space="preserve"> 5 рабочих дней со дня утверждения Решения о бюджете</w:t>
            </w:r>
          </w:p>
        </w:tc>
      </w:tr>
      <w:tr w:rsidR="00EB5CD1" w:rsidRPr="008C0204" w:rsidTr="00D55A32">
        <w:trPr>
          <w:trHeight w:val="1770"/>
        </w:trPr>
        <w:tc>
          <w:tcPr>
            <w:tcW w:w="720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течени</w:t>
            </w:r>
            <w:proofErr w:type="gramStart"/>
            <w:r w:rsidRPr="008C0204">
              <w:rPr>
                <w:sz w:val="20"/>
                <w:szCs w:val="20"/>
              </w:rPr>
              <w:t>и</w:t>
            </w:r>
            <w:proofErr w:type="gramEnd"/>
            <w:r w:rsidRPr="008C0204">
              <w:rPr>
                <w:sz w:val="20"/>
                <w:szCs w:val="20"/>
              </w:rPr>
              <w:t xml:space="preserve"> 5 рабочих дней со дня утверждения Решения о бюджете</w:t>
            </w:r>
          </w:p>
        </w:tc>
      </w:tr>
      <w:tr w:rsidR="00EB5CD1" w:rsidRPr="008C0204" w:rsidTr="00D55A32">
        <w:trPr>
          <w:trHeight w:val="2025"/>
        </w:trPr>
        <w:tc>
          <w:tcPr>
            <w:tcW w:w="720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3.</w:t>
            </w:r>
          </w:p>
        </w:tc>
        <w:tc>
          <w:tcPr>
            <w:tcW w:w="1936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Представление показателей для кассового плана по доходам  и расходам бюджета</w:t>
            </w:r>
          </w:p>
        </w:tc>
        <w:tc>
          <w:tcPr>
            <w:tcW w:w="1887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прогноза кассовых поступлений в бюджет на текущий финансовый год по неналоговым доходам.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показателей для кассового плана по расходам бюджета</w:t>
            </w:r>
          </w:p>
        </w:tc>
        <w:tc>
          <w:tcPr>
            <w:tcW w:w="1736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20 декабря отчетного финансового года</w:t>
            </w:r>
          </w:p>
        </w:tc>
        <w:tc>
          <w:tcPr>
            <w:tcW w:w="1839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визуальный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20 декабря отчетного финансового года</w:t>
            </w:r>
          </w:p>
        </w:tc>
      </w:tr>
      <w:tr w:rsidR="00EB5CD1" w:rsidRPr="008C0204" w:rsidTr="00D55A32">
        <w:trPr>
          <w:trHeight w:val="2025"/>
        </w:trPr>
        <w:tc>
          <w:tcPr>
            <w:tcW w:w="720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позднее 20 декабря отчетного финансового года</w:t>
            </w:r>
          </w:p>
        </w:tc>
      </w:tr>
      <w:tr w:rsidR="00EB5CD1" w:rsidRPr="008C0204" w:rsidTr="00D55A32">
        <w:trPr>
          <w:trHeight w:val="3540"/>
        </w:trPr>
        <w:tc>
          <w:tcPr>
            <w:tcW w:w="720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36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Постановка на учет бюджетных обязательств</w:t>
            </w:r>
          </w:p>
        </w:tc>
        <w:tc>
          <w:tcPr>
            <w:tcW w:w="1887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Формирование пакета документов, подтверждающих возникновение бюджетного обязательства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Не превышение суммы бюджетного обязательства над доведенными лимитами бюджетных обязательств</w:t>
            </w:r>
            <w:proofErr w:type="gramStart"/>
            <w:r w:rsidRPr="008C0204">
              <w:rPr>
                <w:sz w:val="20"/>
                <w:szCs w:val="20"/>
              </w:rPr>
              <w:t xml:space="preserve"> .</w:t>
            </w:r>
            <w:proofErr w:type="gramEnd"/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 xml:space="preserve">Отражение учтенных бюджетных обязательств </w:t>
            </w:r>
            <w:proofErr w:type="gramStart"/>
            <w:r w:rsidRPr="008C0204">
              <w:rPr>
                <w:sz w:val="20"/>
                <w:szCs w:val="20"/>
              </w:rPr>
              <w:t>реестре</w:t>
            </w:r>
            <w:proofErr w:type="gramEnd"/>
            <w:r w:rsidRPr="008C0204">
              <w:rPr>
                <w:sz w:val="20"/>
                <w:szCs w:val="20"/>
              </w:rPr>
              <w:t xml:space="preserve"> сведений о принятии и учтенных бюджетных обязательствах в текущем финансовом году</w:t>
            </w:r>
          </w:p>
        </w:tc>
        <w:tc>
          <w:tcPr>
            <w:tcW w:w="1736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 xml:space="preserve">не позднее 6 рабочих дней со дня заключения </w:t>
            </w:r>
            <w:proofErr w:type="spellStart"/>
            <w:r w:rsidRPr="008C0204">
              <w:rPr>
                <w:sz w:val="20"/>
                <w:szCs w:val="20"/>
              </w:rPr>
              <w:t>госконтракта</w:t>
            </w:r>
            <w:proofErr w:type="spellEnd"/>
            <w:r w:rsidRPr="008C0204">
              <w:rPr>
                <w:sz w:val="20"/>
                <w:szCs w:val="20"/>
              </w:rPr>
              <w:t>, договора</w:t>
            </w:r>
          </w:p>
        </w:tc>
        <w:tc>
          <w:tcPr>
            <w:tcW w:w="1839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 специалист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 xml:space="preserve">не позднее 6 рабочих дней со дня заключения </w:t>
            </w:r>
            <w:proofErr w:type="spellStart"/>
            <w:r w:rsidRPr="008C0204">
              <w:rPr>
                <w:sz w:val="20"/>
                <w:szCs w:val="20"/>
              </w:rPr>
              <w:t>госконтракта</w:t>
            </w:r>
            <w:proofErr w:type="spellEnd"/>
            <w:r w:rsidRPr="008C0204">
              <w:rPr>
                <w:sz w:val="20"/>
                <w:szCs w:val="20"/>
              </w:rPr>
              <w:t>, договора</w:t>
            </w:r>
          </w:p>
        </w:tc>
      </w:tr>
      <w:tr w:rsidR="00EB5CD1" w:rsidRPr="008C0204" w:rsidTr="00D55A32">
        <w:trPr>
          <w:trHeight w:val="3540"/>
        </w:trPr>
        <w:tc>
          <w:tcPr>
            <w:tcW w:w="720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 xml:space="preserve">не позднее 6 рабочих дней со дня заключения </w:t>
            </w:r>
            <w:proofErr w:type="spellStart"/>
            <w:r w:rsidRPr="008C0204">
              <w:rPr>
                <w:sz w:val="20"/>
                <w:szCs w:val="20"/>
              </w:rPr>
              <w:t>госконтракта</w:t>
            </w:r>
            <w:proofErr w:type="spellEnd"/>
            <w:r w:rsidRPr="008C0204">
              <w:rPr>
                <w:sz w:val="20"/>
                <w:szCs w:val="20"/>
              </w:rPr>
              <w:t>, договора</w:t>
            </w:r>
          </w:p>
        </w:tc>
      </w:tr>
      <w:tr w:rsidR="00EB5CD1" w:rsidRPr="008C0204" w:rsidTr="00D55A32">
        <w:trPr>
          <w:trHeight w:val="3165"/>
        </w:trPr>
        <w:tc>
          <w:tcPr>
            <w:tcW w:w="720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36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Ведение бюджетного учета, в том числе принятие к учету первичных документов (составление сводных первичных документов), отражение информации, указанной в первичных документах, в регистрах бюджетного учета, проведение оценки имущества и обязательств, проведение инвентаризации</w:t>
            </w:r>
          </w:p>
        </w:tc>
        <w:tc>
          <w:tcPr>
            <w:tcW w:w="1887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Осуществление и учет операций по принятию к учету первичных документов (составление сводных первичных документов), отражение информации, указанной в первичных документах, в регистрах бюджетного учета, проведение оценки имущества и обязательств, проведение инвентаризации</w:t>
            </w:r>
          </w:p>
        </w:tc>
        <w:tc>
          <w:tcPr>
            <w:tcW w:w="1736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совершении хозяйственной операции</w:t>
            </w:r>
          </w:p>
        </w:tc>
        <w:tc>
          <w:tcPr>
            <w:tcW w:w="1839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Бухгалтер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совершении хозяйственной операции</w:t>
            </w:r>
          </w:p>
        </w:tc>
      </w:tr>
      <w:tr w:rsidR="00EB5CD1" w:rsidRPr="008C0204" w:rsidTr="00D55A32">
        <w:trPr>
          <w:trHeight w:val="3165"/>
        </w:trPr>
        <w:tc>
          <w:tcPr>
            <w:tcW w:w="720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совершении хозяйственной операции</w:t>
            </w:r>
          </w:p>
        </w:tc>
      </w:tr>
      <w:tr w:rsidR="00EB5CD1" w:rsidRPr="008C0204" w:rsidTr="00D55A32">
        <w:trPr>
          <w:trHeight w:val="4045"/>
        </w:trPr>
        <w:tc>
          <w:tcPr>
            <w:tcW w:w="720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936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Проведение процедур закупок товаров, работ и услуг для государственных нужд</w:t>
            </w:r>
          </w:p>
        </w:tc>
        <w:tc>
          <w:tcPr>
            <w:tcW w:w="1887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Организация и осуществление работы в сфере  закупок товаров, работ и услуг для государственных нужд</w:t>
            </w:r>
          </w:p>
        </w:tc>
        <w:tc>
          <w:tcPr>
            <w:tcW w:w="1736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73" w:type="dxa"/>
            <w:gridSpan w:val="2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осуществлении процедуры закупки</w:t>
            </w:r>
          </w:p>
        </w:tc>
        <w:tc>
          <w:tcPr>
            <w:tcW w:w="1839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57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осуществлении процедуры закупки</w:t>
            </w:r>
          </w:p>
        </w:tc>
      </w:tr>
      <w:tr w:rsidR="00EB5CD1" w:rsidRPr="008C0204" w:rsidTr="00D55A32">
        <w:trPr>
          <w:trHeight w:val="1268"/>
        </w:trPr>
        <w:tc>
          <w:tcPr>
            <w:tcW w:w="720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73" w:type="dxa"/>
            <w:gridSpan w:val="2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договора, при заключении договора</w:t>
            </w:r>
          </w:p>
        </w:tc>
        <w:tc>
          <w:tcPr>
            <w:tcW w:w="1839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657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контроль по уровню подчиненности</w:t>
            </w:r>
          </w:p>
        </w:tc>
        <w:tc>
          <w:tcPr>
            <w:tcW w:w="1443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авторизация операций</w:t>
            </w: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при составлении проекта договора, при заключении договора</w:t>
            </w:r>
          </w:p>
        </w:tc>
      </w:tr>
      <w:tr w:rsidR="00EB5CD1" w:rsidRPr="008C0204" w:rsidTr="00D55A32">
        <w:trPr>
          <w:trHeight w:val="1268"/>
        </w:trPr>
        <w:tc>
          <w:tcPr>
            <w:tcW w:w="720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7.</w:t>
            </w:r>
          </w:p>
        </w:tc>
        <w:tc>
          <w:tcPr>
            <w:tcW w:w="1936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 и представление бюджетной отчетности</w:t>
            </w:r>
          </w:p>
        </w:tc>
        <w:tc>
          <w:tcPr>
            <w:tcW w:w="1887" w:type="dxa"/>
            <w:vMerge w:val="restart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Составление и представление бюджетной отчетности в соответствии с приказом Министерства финансов РФ</w:t>
            </w:r>
          </w:p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№ 191н</w:t>
            </w:r>
          </w:p>
        </w:tc>
        <w:tc>
          <w:tcPr>
            <w:tcW w:w="1736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установленные сроки</w:t>
            </w:r>
          </w:p>
        </w:tc>
        <w:tc>
          <w:tcPr>
            <w:tcW w:w="1839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657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самоконтроль</w:t>
            </w:r>
          </w:p>
        </w:tc>
        <w:tc>
          <w:tcPr>
            <w:tcW w:w="1443" w:type="dxa"/>
            <w:vMerge w:val="restart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сверка данных</w:t>
            </w: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установленные сроки</w:t>
            </w:r>
          </w:p>
        </w:tc>
      </w:tr>
      <w:tr w:rsidR="00EB5CD1" w:rsidRPr="008C0204" w:rsidTr="00D55A32">
        <w:trPr>
          <w:trHeight w:val="1267"/>
        </w:trPr>
        <w:tc>
          <w:tcPr>
            <w:tcW w:w="720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сплошной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EB5CD1" w:rsidRPr="008C0204" w:rsidRDefault="00EB5CD1" w:rsidP="00D55A32">
            <w:pPr>
              <w:ind w:firstLine="142"/>
              <w:rPr>
                <w:sz w:val="20"/>
                <w:szCs w:val="20"/>
              </w:rPr>
            </w:pPr>
            <w:r w:rsidRPr="008C0204">
              <w:rPr>
                <w:sz w:val="20"/>
                <w:szCs w:val="20"/>
              </w:rPr>
              <w:t>в установленные сроки</w:t>
            </w:r>
          </w:p>
        </w:tc>
      </w:tr>
    </w:tbl>
    <w:p w:rsidR="00EB5CD1" w:rsidRPr="008C0204" w:rsidRDefault="00EB5CD1" w:rsidP="00EB5CD1">
      <w:pPr>
        <w:ind w:firstLine="142"/>
        <w:rPr>
          <w:sz w:val="20"/>
          <w:szCs w:val="20"/>
        </w:rPr>
      </w:pPr>
    </w:p>
    <w:p w:rsidR="00EB5CD1" w:rsidRPr="008C0204" w:rsidRDefault="00EB5CD1" w:rsidP="00EB5CD1">
      <w:pPr>
        <w:ind w:firstLine="142"/>
        <w:rPr>
          <w:sz w:val="20"/>
          <w:szCs w:val="20"/>
        </w:rPr>
      </w:pPr>
    </w:p>
    <w:p w:rsidR="00ED684A" w:rsidRDefault="00ED684A"/>
    <w:sectPr w:rsidR="00ED684A" w:rsidSect="008C0204">
      <w:pgSz w:w="16838" w:h="11906" w:orient="landscape"/>
      <w:pgMar w:top="567" w:right="709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CD1"/>
    <w:rsid w:val="00EB5CD1"/>
    <w:rsid w:val="00ED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4595</Characters>
  <Application>Microsoft Office Word</Application>
  <DocSecurity>0</DocSecurity>
  <Lines>38</Lines>
  <Paragraphs>10</Paragraphs>
  <ScaleCrop>false</ScaleCrop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2018-02-02T04:39:00Z</dcterms:created>
  <dcterms:modified xsi:type="dcterms:W3CDTF">2018-02-02T04:40:00Z</dcterms:modified>
</cp:coreProperties>
</file>